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DF145" w14:textId="0FEC24C9" w:rsidR="00CB0942" w:rsidRPr="00F60FD9" w:rsidRDefault="00F60FD9" w:rsidP="00CB00CA">
      <w:pPr>
        <w:bidi/>
        <w:jc w:val="center"/>
        <w:rPr>
          <w:rFonts w:ascii="Simplified Arabic" w:hAnsi="Simplified Arabic" w:cs="Simplified Arabic"/>
          <w:b/>
          <w:bCs/>
          <w:sz w:val="36"/>
          <w:szCs w:val="36"/>
          <w:lang w:bidi="ar-AE"/>
        </w:rPr>
      </w:pPr>
      <w:r w:rsidRPr="00F60FD9">
        <w:rPr>
          <w:rFonts w:ascii="Simplified Arabic" w:hAnsi="Simplified Arabic" w:cs="Simplified Arabic"/>
          <w:b/>
          <w:bCs/>
          <w:sz w:val="36"/>
          <w:szCs w:val="36"/>
          <w:rtl/>
          <w:lang w:bidi="ar-AE"/>
        </w:rPr>
        <w:t xml:space="preserve">النشرة الإلكترونية لوزارة المالية – العدد الـ </w:t>
      </w:r>
      <w:r w:rsidR="00CB00CA">
        <w:rPr>
          <w:rFonts w:ascii="Simplified Arabic" w:hAnsi="Simplified Arabic" w:cs="Simplified Arabic"/>
          <w:b/>
          <w:bCs/>
          <w:sz w:val="36"/>
          <w:szCs w:val="36"/>
          <w:lang w:bidi="ar-AE"/>
        </w:rPr>
        <w:t>36</w:t>
      </w:r>
    </w:p>
    <w:tbl>
      <w:tblPr>
        <w:tblStyle w:val="TableGrid"/>
        <w:bidiVisual/>
        <w:tblW w:w="0" w:type="auto"/>
        <w:shd w:val="clear" w:color="auto" w:fill="BFBFBF" w:themeFill="background1" w:themeFillShade="BF"/>
        <w:tblLook w:val="04A0" w:firstRow="1" w:lastRow="0" w:firstColumn="1" w:lastColumn="0" w:noHBand="0" w:noVBand="1"/>
      </w:tblPr>
      <w:tblGrid>
        <w:gridCol w:w="9350"/>
      </w:tblGrid>
      <w:tr w:rsidR="00ED1ED6" w:rsidRPr="00F60FD9" w14:paraId="3E327C6E" w14:textId="77777777" w:rsidTr="00C83CA1">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14:paraId="39BDB76C" w14:textId="77777777" w:rsidR="00ED1ED6" w:rsidRPr="004516DC" w:rsidRDefault="00ED1ED6" w:rsidP="00C83CA1">
            <w:pPr>
              <w:bidi/>
              <w:jc w:val="both"/>
              <w:rPr>
                <w:rFonts w:ascii="Simplified Arabic" w:hAnsi="Simplified Arabic" w:cs="Simplified Arabic"/>
                <w:b/>
                <w:bCs/>
                <w:color w:val="FF0000"/>
                <w:sz w:val="28"/>
                <w:szCs w:val="28"/>
                <w:rtl/>
                <w:lang w:bidi="ar-AE"/>
              </w:rPr>
            </w:pPr>
            <w:r>
              <w:rPr>
                <w:rFonts w:ascii="Simplified Arabic" w:hAnsi="Simplified Arabic" w:cs="Simplified Arabic" w:hint="cs"/>
                <w:color w:val="1F3864" w:themeColor="accent5" w:themeShade="80"/>
                <w:sz w:val="28"/>
                <w:szCs w:val="28"/>
                <w:rtl/>
                <w:lang w:bidi="ar-AE"/>
              </w:rPr>
              <w:t xml:space="preserve">جهود دولة الإمارات في مجال تعزيز تنافسيتها في المجالات المالية والاقتصادية والاستثمارية - إلغاء وتخفيض رسوم الخدمات الحكومية نموذجاً. </w:t>
            </w:r>
            <w:r w:rsidRPr="007C0B8A">
              <w:rPr>
                <w:rFonts w:ascii="Simplified Arabic" w:hAnsi="Simplified Arabic" w:cs="Simplified Arabic"/>
                <w:color w:val="1F3864" w:themeColor="accent5" w:themeShade="80"/>
                <w:sz w:val="28"/>
                <w:szCs w:val="28"/>
                <w:rtl/>
                <w:lang w:bidi="ar-AE"/>
              </w:rPr>
              <w:t xml:space="preserve">بقلم: </w:t>
            </w:r>
            <w:r w:rsidRPr="007C0B8A">
              <w:rPr>
                <w:rFonts w:ascii="Simplified Arabic" w:hAnsi="Simplified Arabic" w:cs="Simplified Arabic" w:hint="cs"/>
                <w:color w:val="1F3864" w:themeColor="accent5" w:themeShade="80"/>
                <w:sz w:val="28"/>
                <w:szCs w:val="28"/>
                <w:rtl/>
                <w:lang w:bidi="ar-AE"/>
              </w:rPr>
              <w:t>سعادة يونس حاجي الخوري، وكيل وزارة المالية</w:t>
            </w:r>
          </w:p>
        </w:tc>
      </w:tr>
    </w:tbl>
    <w:p w14:paraId="31DC6BC4" w14:textId="77777777" w:rsidR="00ED1ED6" w:rsidRPr="001F22F3" w:rsidRDefault="00ED1ED6" w:rsidP="00ED1ED6">
      <w:pPr>
        <w:bidi/>
        <w:spacing w:after="0" w:line="240" w:lineRule="auto"/>
        <w:jc w:val="both"/>
        <w:rPr>
          <w:rFonts w:ascii="Simplified Arabic" w:eastAsia="Times New Roman" w:hAnsi="Simplified Arabic" w:cs="Simplified Arabic"/>
          <w:b/>
          <w:i/>
          <w:color w:val="000000"/>
          <w:sz w:val="28"/>
          <w:szCs w:val="28"/>
          <w:rtl/>
          <w:lang w:bidi="ar-AE"/>
        </w:rPr>
      </w:pPr>
    </w:p>
    <w:p w14:paraId="701F15F1" w14:textId="40DF644C" w:rsidR="00ED1ED6" w:rsidRDefault="00AB3125" w:rsidP="00ED1ED6">
      <w:pPr>
        <w:bidi/>
        <w:spacing w:after="0" w:line="240" w:lineRule="auto"/>
        <w:jc w:val="both"/>
        <w:rPr>
          <w:rFonts w:ascii="Simplified Arabic" w:eastAsia="Times New Roman" w:hAnsi="Simplified Arabic" w:cs="Simplified Arabic"/>
          <w:b/>
          <w:i/>
          <w:color w:val="000000"/>
          <w:sz w:val="28"/>
          <w:szCs w:val="28"/>
          <w:rtl/>
          <w:lang w:bidi="ar-AE"/>
        </w:rPr>
      </w:pPr>
      <w:r>
        <w:rPr>
          <w:rFonts w:ascii="Simplified Arabic" w:eastAsia="Times New Roman" w:hAnsi="Simplified Arabic" w:cs="Simplified Arabic" w:hint="cs"/>
          <w:b/>
          <w:i/>
          <w:color w:val="000000"/>
          <w:sz w:val="28"/>
          <w:szCs w:val="28"/>
          <w:rtl/>
          <w:lang w:bidi="ar-AE"/>
        </w:rPr>
        <w:t>تمتاز دولة الإمارات العر</w:t>
      </w:r>
      <w:r w:rsidR="00ED1ED6">
        <w:rPr>
          <w:rFonts w:ascii="Simplified Arabic" w:eastAsia="Times New Roman" w:hAnsi="Simplified Arabic" w:cs="Simplified Arabic" w:hint="cs"/>
          <w:b/>
          <w:i/>
          <w:color w:val="000000"/>
          <w:sz w:val="28"/>
          <w:szCs w:val="28"/>
          <w:rtl/>
          <w:lang w:bidi="ar-AE"/>
        </w:rPr>
        <w:t>ب</w:t>
      </w:r>
      <w:r>
        <w:rPr>
          <w:rFonts w:ascii="Simplified Arabic" w:eastAsia="Times New Roman" w:hAnsi="Simplified Arabic" w:cs="Simplified Arabic" w:hint="cs"/>
          <w:b/>
          <w:i/>
          <w:color w:val="000000"/>
          <w:sz w:val="28"/>
          <w:szCs w:val="28"/>
          <w:rtl/>
          <w:lang w:bidi="ar-AE"/>
        </w:rPr>
        <w:t>ي</w:t>
      </w:r>
      <w:r w:rsidR="00ED1ED6">
        <w:rPr>
          <w:rFonts w:ascii="Simplified Arabic" w:eastAsia="Times New Roman" w:hAnsi="Simplified Arabic" w:cs="Simplified Arabic" w:hint="cs"/>
          <w:b/>
          <w:i/>
          <w:color w:val="000000"/>
          <w:sz w:val="28"/>
          <w:szCs w:val="28"/>
          <w:rtl/>
          <w:lang w:bidi="ar-AE"/>
        </w:rPr>
        <w:t xml:space="preserve">ة المتحدة ببيئة </w:t>
      </w:r>
      <w:r w:rsidR="00ED1ED6">
        <w:rPr>
          <w:rFonts w:ascii="Simplified Arabic" w:eastAsia="Times New Roman" w:hAnsi="Simplified Arabic" w:cs="Simplified Arabic" w:hint="cs"/>
          <w:b/>
          <w:i/>
          <w:color w:val="000000"/>
          <w:sz w:val="28"/>
          <w:szCs w:val="28"/>
          <w:rtl/>
          <w:lang w:bidi="ar-LB"/>
        </w:rPr>
        <w:t>أ</w:t>
      </w:r>
      <w:r w:rsidR="00ED1ED6">
        <w:rPr>
          <w:rFonts w:ascii="Simplified Arabic" w:eastAsia="Times New Roman" w:hAnsi="Simplified Arabic" w:cs="Simplified Arabic" w:hint="cs"/>
          <w:b/>
          <w:i/>
          <w:color w:val="000000"/>
          <w:sz w:val="28"/>
          <w:szCs w:val="28"/>
          <w:rtl/>
          <w:lang w:bidi="ar-AE"/>
        </w:rPr>
        <w:t xml:space="preserve">عمال تنافسية رائدة، وبنية استثمارية جاذبة لاستثمارات القطاع الخاص، حيث عملت الدولة على بناء منظومة اقتصادية ومالية مستقرة، ووضع إطار قانوني عادل، لتعزيز قطاع الأعمال والنهوض باستثماراته. </w:t>
      </w:r>
    </w:p>
    <w:p w14:paraId="7399B349" w14:textId="77777777" w:rsidR="00ED1ED6" w:rsidRDefault="00ED1ED6" w:rsidP="00ED1ED6">
      <w:pPr>
        <w:bidi/>
        <w:spacing w:after="0" w:line="240" w:lineRule="auto"/>
        <w:jc w:val="both"/>
        <w:rPr>
          <w:rFonts w:ascii="Simplified Arabic" w:eastAsia="Times New Roman" w:hAnsi="Simplified Arabic" w:cs="Simplified Arabic"/>
          <w:b/>
          <w:i/>
          <w:color w:val="000000"/>
          <w:sz w:val="28"/>
          <w:szCs w:val="28"/>
          <w:rtl/>
          <w:lang w:bidi="ar-AE"/>
        </w:rPr>
      </w:pPr>
    </w:p>
    <w:p w14:paraId="6A7FF7B8" w14:textId="100D60E3" w:rsidR="00ED1ED6" w:rsidRDefault="00ED1ED6" w:rsidP="00ED1ED6">
      <w:pPr>
        <w:bidi/>
        <w:spacing w:after="0" w:line="240" w:lineRule="auto"/>
        <w:jc w:val="both"/>
        <w:rPr>
          <w:rFonts w:ascii="Simplified Arabic" w:eastAsia="Times New Roman" w:hAnsi="Simplified Arabic" w:cs="Simplified Arabic"/>
          <w:b/>
          <w:i/>
          <w:color w:val="000000"/>
          <w:sz w:val="28"/>
          <w:szCs w:val="28"/>
          <w:rtl/>
          <w:lang w:bidi="ar-AE"/>
        </w:rPr>
      </w:pPr>
      <w:r>
        <w:rPr>
          <w:rFonts w:ascii="Simplified Arabic" w:eastAsia="Times New Roman" w:hAnsi="Simplified Arabic" w:cs="Simplified Arabic" w:hint="cs"/>
          <w:b/>
          <w:i/>
          <w:color w:val="000000"/>
          <w:sz w:val="28"/>
          <w:szCs w:val="28"/>
          <w:rtl/>
          <w:lang w:bidi="ar-AE"/>
        </w:rPr>
        <w:t>هذا وواصلت الدولة سعيها لتعزيز جاذبيتها وتنافسيتها على الصعيد العالمي، من خلال تنفيذ مجموعة من المبادرات لتحفيز قطاع الأعمال، وفي مقدمتها تيسير الإجراءات الاستثمارية، وخفض رسوم الخدمات الحكومية</w:t>
      </w:r>
      <w:r w:rsidR="00AB3125">
        <w:rPr>
          <w:rFonts w:ascii="Simplified Arabic" w:eastAsia="Times New Roman" w:hAnsi="Simplified Arabic" w:cs="Simplified Arabic" w:hint="cs"/>
          <w:b/>
          <w:i/>
          <w:color w:val="000000"/>
          <w:sz w:val="28"/>
          <w:szCs w:val="28"/>
          <w:rtl/>
          <w:lang w:bidi="ar-AE"/>
        </w:rPr>
        <w:t>؛ مع ضمان جودة هذه الخدمات وتطو</w:t>
      </w:r>
      <w:r>
        <w:rPr>
          <w:rFonts w:ascii="Simplified Arabic" w:eastAsia="Times New Roman" w:hAnsi="Simplified Arabic" w:cs="Simplified Arabic" w:hint="cs"/>
          <w:b/>
          <w:i/>
          <w:color w:val="000000"/>
          <w:sz w:val="28"/>
          <w:szCs w:val="28"/>
          <w:rtl/>
          <w:lang w:bidi="ar-AE"/>
        </w:rPr>
        <w:t>يرها بشكل متواصل.</w:t>
      </w:r>
    </w:p>
    <w:p w14:paraId="4A4F45F4" w14:textId="77777777" w:rsidR="00ED1ED6" w:rsidRDefault="00ED1ED6" w:rsidP="00ED1ED6">
      <w:pPr>
        <w:bidi/>
        <w:spacing w:after="0" w:line="240" w:lineRule="auto"/>
        <w:jc w:val="both"/>
        <w:rPr>
          <w:rFonts w:ascii="Simplified Arabic" w:eastAsia="Times New Roman" w:hAnsi="Simplified Arabic" w:cs="Simplified Arabic"/>
          <w:b/>
          <w:i/>
          <w:color w:val="000000"/>
          <w:sz w:val="28"/>
          <w:szCs w:val="28"/>
          <w:rtl/>
          <w:lang w:bidi="ar-AE"/>
        </w:rPr>
      </w:pPr>
    </w:p>
    <w:p w14:paraId="5E3B81FF" w14:textId="77777777" w:rsidR="00ED1ED6" w:rsidRDefault="00ED1ED6" w:rsidP="00ED1ED6">
      <w:pPr>
        <w:bidi/>
        <w:spacing w:after="0" w:line="240" w:lineRule="auto"/>
        <w:jc w:val="both"/>
        <w:rPr>
          <w:rFonts w:ascii="Simplified Arabic" w:eastAsia="Times New Roman" w:hAnsi="Simplified Arabic" w:cs="Simplified Arabic"/>
          <w:b/>
          <w:i/>
          <w:color w:val="000000"/>
          <w:sz w:val="28"/>
          <w:szCs w:val="28"/>
          <w:lang w:bidi="ar-AE"/>
        </w:rPr>
      </w:pPr>
      <w:r>
        <w:rPr>
          <w:rFonts w:ascii="Simplified Arabic" w:eastAsia="Times New Roman" w:hAnsi="Simplified Arabic" w:cs="Simplified Arabic" w:hint="cs"/>
          <w:b/>
          <w:i/>
          <w:color w:val="000000"/>
          <w:sz w:val="28"/>
          <w:szCs w:val="28"/>
          <w:rtl/>
          <w:lang w:bidi="ar-AE"/>
        </w:rPr>
        <w:t xml:space="preserve">وجاء قرار مجلس الوزراء الموقر بشأن تخفيض </w:t>
      </w:r>
      <w:r w:rsidRPr="00B17DE6">
        <w:rPr>
          <w:rFonts w:ascii="Simplified Arabic" w:eastAsia="Times New Roman" w:hAnsi="Simplified Arabic" w:cs="Simplified Arabic"/>
          <w:b/>
          <w:i/>
          <w:color w:val="000000"/>
          <w:sz w:val="28"/>
          <w:szCs w:val="28"/>
          <w:rtl/>
          <w:lang w:bidi="ar-AE"/>
        </w:rPr>
        <w:t xml:space="preserve">وإلغاء حزمة من رسوم الخدمات المقدمة لدى بعض الجهات الاتحادية، </w:t>
      </w:r>
      <w:r>
        <w:rPr>
          <w:rFonts w:ascii="Simplified Arabic" w:eastAsia="Times New Roman" w:hAnsi="Simplified Arabic" w:cs="Simplified Arabic" w:hint="cs"/>
          <w:b/>
          <w:i/>
          <w:color w:val="000000"/>
          <w:sz w:val="28"/>
          <w:szCs w:val="28"/>
          <w:rtl/>
          <w:lang w:bidi="ar-AE"/>
        </w:rPr>
        <w:t xml:space="preserve">خطوة نوعية إيجابية؛ أكدت من خلالها القيادة الحكومية للدولة على دعمها غير المحدود لقطاع الأعمال، حيث </w:t>
      </w:r>
      <w:r w:rsidRPr="00B17DE6">
        <w:rPr>
          <w:rFonts w:ascii="Simplified Arabic" w:eastAsia="Times New Roman" w:hAnsi="Simplified Arabic" w:cs="Simplified Arabic"/>
          <w:b/>
          <w:i/>
          <w:color w:val="000000"/>
          <w:sz w:val="28"/>
          <w:szCs w:val="28"/>
          <w:rtl/>
          <w:lang w:bidi="ar-AE"/>
        </w:rPr>
        <w:t>وصل</w:t>
      </w:r>
      <w:r>
        <w:rPr>
          <w:rFonts w:ascii="Simplified Arabic" w:eastAsia="Times New Roman" w:hAnsi="Simplified Arabic" w:cs="Simplified Arabic" w:hint="cs"/>
          <w:b/>
          <w:i/>
          <w:color w:val="000000"/>
          <w:sz w:val="28"/>
          <w:szCs w:val="28"/>
          <w:rtl/>
          <w:lang w:bidi="ar-AE"/>
        </w:rPr>
        <w:t xml:space="preserve">ت نسبة تخفيض الرسوم إلى 50%، ليشمل بذلك </w:t>
      </w:r>
      <w:r w:rsidRPr="002734DA">
        <w:rPr>
          <w:rFonts w:ascii="Simplified Arabic" w:eastAsia="Times New Roman" w:hAnsi="Simplified Arabic" w:cs="Simplified Arabic"/>
          <w:b/>
          <w:i/>
          <w:color w:val="000000"/>
          <w:sz w:val="28"/>
          <w:szCs w:val="28"/>
          <w:rtl/>
          <w:lang w:bidi="ar-AE"/>
        </w:rPr>
        <w:t>نطاق التخفيض والإلغاء أكثر من 1500 خدمة حكومية تتبع لثلاث وزارات اتحادية رئيسية</w:t>
      </w:r>
      <w:r>
        <w:rPr>
          <w:rFonts w:ascii="Simplified Arabic" w:eastAsia="Times New Roman" w:hAnsi="Simplified Arabic" w:cs="Simplified Arabic" w:hint="cs"/>
          <w:b/>
          <w:i/>
          <w:color w:val="000000"/>
          <w:sz w:val="28"/>
          <w:szCs w:val="28"/>
          <w:rtl/>
          <w:lang w:bidi="ar-AE"/>
        </w:rPr>
        <w:t xml:space="preserve">؛ وهي </w:t>
      </w:r>
      <w:r w:rsidRPr="002734DA">
        <w:rPr>
          <w:rFonts w:ascii="Simplified Arabic" w:eastAsia="Times New Roman" w:hAnsi="Simplified Arabic" w:cs="Simplified Arabic"/>
          <w:b/>
          <w:i/>
          <w:color w:val="000000"/>
          <w:sz w:val="28"/>
          <w:szCs w:val="28"/>
          <w:rtl/>
          <w:lang w:bidi="ar-AE"/>
        </w:rPr>
        <w:t>وزار</w:t>
      </w:r>
      <w:r>
        <w:rPr>
          <w:rFonts w:ascii="Simplified Arabic" w:eastAsia="Times New Roman" w:hAnsi="Simplified Arabic" w:cs="Simplified Arabic" w:hint="cs"/>
          <w:b/>
          <w:i/>
          <w:color w:val="000000"/>
          <w:sz w:val="28"/>
          <w:szCs w:val="28"/>
          <w:rtl/>
          <w:lang w:bidi="ar-AE"/>
        </w:rPr>
        <w:t xml:space="preserve">ة </w:t>
      </w:r>
      <w:r w:rsidRPr="002734DA">
        <w:rPr>
          <w:rFonts w:ascii="Simplified Arabic" w:eastAsia="Times New Roman" w:hAnsi="Simplified Arabic" w:cs="Simplified Arabic"/>
          <w:b/>
          <w:i/>
          <w:color w:val="000000"/>
          <w:sz w:val="28"/>
          <w:szCs w:val="28"/>
          <w:rtl/>
          <w:lang w:bidi="ar-AE"/>
        </w:rPr>
        <w:t>الداخلية و</w:t>
      </w:r>
      <w:r>
        <w:rPr>
          <w:rFonts w:ascii="Simplified Arabic" w:eastAsia="Times New Roman" w:hAnsi="Simplified Arabic" w:cs="Simplified Arabic" w:hint="cs"/>
          <w:b/>
          <w:i/>
          <w:color w:val="000000"/>
          <w:sz w:val="28"/>
          <w:szCs w:val="28"/>
          <w:rtl/>
          <w:lang w:bidi="ar-AE"/>
        </w:rPr>
        <w:t xml:space="preserve">وزارة </w:t>
      </w:r>
      <w:r w:rsidRPr="002734DA">
        <w:rPr>
          <w:rFonts w:ascii="Simplified Arabic" w:eastAsia="Times New Roman" w:hAnsi="Simplified Arabic" w:cs="Simplified Arabic"/>
          <w:b/>
          <w:i/>
          <w:color w:val="000000"/>
          <w:sz w:val="28"/>
          <w:szCs w:val="28"/>
          <w:rtl/>
          <w:lang w:bidi="ar-AE"/>
        </w:rPr>
        <w:t>الاقتصاد و</w:t>
      </w:r>
      <w:r>
        <w:rPr>
          <w:rFonts w:ascii="Simplified Arabic" w:eastAsia="Times New Roman" w:hAnsi="Simplified Arabic" w:cs="Simplified Arabic" w:hint="cs"/>
          <w:b/>
          <w:i/>
          <w:color w:val="000000"/>
          <w:sz w:val="28"/>
          <w:szCs w:val="28"/>
          <w:rtl/>
          <w:lang w:bidi="ar-AE"/>
        </w:rPr>
        <w:t xml:space="preserve">وزارة </w:t>
      </w:r>
      <w:r w:rsidRPr="002734DA">
        <w:rPr>
          <w:rFonts w:ascii="Simplified Arabic" w:eastAsia="Times New Roman" w:hAnsi="Simplified Arabic" w:cs="Simplified Arabic"/>
          <w:b/>
          <w:i/>
          <w:color w:val="000000"/>
          <w:sz w:val="28"/>
          <w:szCs w:val="28"/>
          <w:rtl/>
          <w:lang w:bidi="ar-AE"/>
        </w:rPr>
        <w:t>الموارد البشرية والتوطين</w:t>
      </w:r>
      <w:r>
        <w:rPr>
          <w:rFonts w:ascii="Simplified Arabic" w:eastAsia="Times New Roman" w:hAnsi="Simplified Arabic" w:cs="Simplified Arabic" w:hint="cs"/>
          <w:b/>
          <w:i/>
          <w:color w:val="000000"/>
          <w:sz w:val="28"/>
          <w:szCs w:val="28"/>
          <w:rtl/>
          <w:lang w:bidi="ar-AE"/>
        </w:rPr>
        <w:t xml:space="preserve">. </w:t>
      </w:r>
    </w:p>
    <w:p w14:paraId="2BF7041B" w14:textId="77777777" w:rsidR="00ED1ED6" w:rsidRDefault="00ED1ED6" w:rsidP="00ED1ED6">
      <w:pPr>
        <w:bidi/>
        <w:spacing w:after="0" w:line="240" w:lineRule="auto"/>
        <w:jc w:val="both"/>
        <w:rPr>
          <w:rFonts w:ascii="Simplified Arabic" w:eastAsia="Times New Roman" w:hAnsi="Simplified Arabic" w:cs="Simplified Arabic"/>
          <w:b/>
          <w:i/>
          <w:color w:val="000000"/>
          <w:sz w:val="28"/>
          <w:szCs w:val="28"/>
          <w:lang w:bidi="ar-AE"/>
        </w:rPr>
      </w:pPr>
    </w:p>
    <w:p w14:paraId="3E654BF0" w14:textId="77777777" w:rsidR="00ED1ED6" w:rsidRDefault="00ED1ED6" w:rsidP="00ED1ED6">
      <w:pPr>
        <w:bidi/>
        <w:spacing w:after="0" w:line="240" w:lineRule="auto"/>
        <w:jc w:val="both"/>
        <w:rPr>
          <w:rFonts w:ascii="Simplified Arabic" w:eastAsia="Times New Roman" w:hAnsi="Simplified Arabic" w:cs="Simplified Arabic"/>
          <w:b/>
          <w:i/>
          <w:color w:val="000000"/>
          <w:sz w:val="28"/>
          <w:szCs w:val="28"/>
          <w:lang w:bidi="ar-AE"/>
        </w:rPr>
      </w:pPr>
      <w:r>
        <w:rPr>
          <w:rFonts w:ascii="Simplified Arabic" w:eastAsia="Times New Roman" w:hAnsi="Simplified Arabic" w:cs="Simplified Arabic" w:hint="cs"/>
          <w:b/>
          <w:i/>
          <w:color w:val="000000"/>
          <w:sz w:val="28"/>
          <w:szCs w:val="28"/>
          <w:rtl/>
          <w:lang w:bidi="ar-AE"/>
        </w:rPr>
        <w:t xml:space="preserve">ولقَّي </w:t>
      </w:r>
      <w:r>
        <w:rPr>
          <w:rFonts w:ascii="Simplified Arabic" w:eastAsia="Times New Roman" w:hAnsi="Simplified Arabic" w:cs="Simplified Arabic"/>
          <w:b/>
          <w:i/>
          <w:color w:val="000000"/>
          <w:sz w:val="28"/>
          <w:szCs w:val="28"/>
          <w:rtl/>
          <w:lang w:bidi="ar-AE"/>
        </w:rPr>
        <w:t>قرار مجلس الوزراء بإلغاء وتخفيض حزمة من رسوم الخدمات المقدمة لدى بعض الجهات الإتحادية ردود فعل إيجابية فورية لدى قطاع الأعمال في الدولة، حيث تتمثل النتائج المباشرة للقرار في ترسيخ ثقة المستثمرين ورواد الأعمال بقدرات الاقتصاد الوطني، وتعزيز موقع الدولة في مؤشرات التنافسية العالمية، في الوقت الذي ينسجم فيه هذا القرار مع استراتيجية الدولة في توفير إيرادات مستقرة على المدى الطويل تحقق التوازن المالي وفق أفضل الممارسات العالمية.</w:t>
      </w:r>
    </w:p>
    <w:p w14:paraId="4F1EFEA4" w14:textId="77777777" w:rsidR="00ED1ED6" w:rsidRPr="0076597A" w:rsidRDefault="00ED1ED6" w:rsidP="00ED1ED6">
      <w:pPr>
        <w:bidi/>
        <w:spacing w:after="0" w:line="240" w:lineRule="auto"/>
        <w:jc w:val="both"/>
        <w:rPr>
          <w:rFonts w:ascii="Simplified Arabic" w:eastAsia="Times New Roman" w:hAnsi="Simplified Arabic" w:cs="Simplified Arabic"/>
          <w:b/>
          <w:i/>
          <w:color w:val="000000"/>
          <w:sz w:val="28"/>
          <w:szCs w:val="28"/>
          <w:rtl/>
          <w:lang w:bidi="ar-AE"/>
        </w:rPr>
      </w:pPr>
      <w:r>
        <w:rPr>
          <w:rFonts w:ascii="Simplified Arabic" w:eastAsia="Times New Roman" w:hAnsi="Simplified Arabic" w:cs="Simplified Arabic"/>
          <w:b/>
          <w:i/>
          <w:color w:val="000000"/>
          <w:sz w:val="28"/>
          <w:szCs w:val="28"/>
          <w:rtl/>
          <w:lang w:bidi="ar-AE"/>
        </w:rPr>
        <w:lastRenderedPageBreak/>
        <w:t xml:space="preserve">وتعتبر الحزمة التي تضم أكثر من 1,500 خدمة حكومية هي أولى مبادرات التحول التدريجي لمنظومة الإيرادات الحكومية القائمة حالياً على رسوم الخدمات إلى نظام قائم على ضرائب ذو قاعدة واسعة ومستقرة، حيث عمدت وزارة المالية إلى تطوير دراسة شاملة عن الرسوم الحكومية قامت خلالها بإعداد مقارنة معيارية بين رسوم 38,000 خدمة </w:t>
      </w:r>
      <w:r>
        <w:rPr>
          <w:rFonts w:ascii="Simplified Arabic" w:eastAsia="Times New Roman" w:hAnsi="Simplified Arabic" w:cs="Simplified Arabic" w:hint="cs"/>
          <w:b/>
          <w:i/>
          <w:color w:val="000000"/>
          <w:sz w:val="28"/>
          <w:szCs w:val="28"/>
          <w:rtl/>
          <w:lang w:bidi="ar-AE"/>
        </w:rPr>
        <w:t>ا</w:t>
      </w:r>
      <w:r>
        <w:rPr>
          <w:rFonts w:ascii="Simplified Arabic" w:eastAsia="Times New Roman" w:hAnsi="Simplified Arabic" w:cs="Simplified Arabic"/>
          <w:b/>
          <w:i/>
          <w:color w:val="000000"/>
          <w:sz w:val="28"/>
          <w:szCs w:val="28"/>
          <w:rtl/>
          <w:lang w:bidi="ar-AE"/>
        </w:rPr>
        <w:t>تحادية مع مثيلاتها في الدول المجاورة، ومن ثم قام فريق عمل الوزارة بتحديد خمسة قطاعات من أجل مقارنة التنافسية ليتم إجراء دراسة تحليلية على هذه القطاع والخروج بتوصيات عامة تدعم الاقتصاد الوطني وتزيد القدرة التنافسية لدولة الإمارات العربية المتحدة.</w:t>
      </w:r>
    </w:p>
    <w:p w14:paraId="731BCC37" w14:textId="77777777" w:rsidR="00ED1ED6" w:rsidRDefault="00ED1ED6" w:rsidP="00ED1ED6">
      <w:pPr>
        <w:bidi/>
        <w:spacing w:after="0" w:line="240" w:lineRule="auto"/>
        <w:jc w:val="both"/>
        <w:rPr>
          <w:rFonts w:ascii="Simplified Arabic" w:eastAsia="Times New Roman" w:hAnsi="Simplified Arabic" w:cs="Simplified Arabic"/>
          <w:b/>
          <w:i/>
          <w:color w:val="000000"/>
          <w:sz w:val="28"/>
          <w:szCs w:val="28"/>
          <w:rtl/>
          <w:lang w:bidi="ar-AE"/>
        </w:rPr>
      </w:pPr>
    </w:p>
    <w:p w14:paraId="0C7656BD" w14:textId="77777777" w:rsidR="00ED1ED6" w:rsidRDefault="00ED1ED6" w:rsidP="00ED1ED6">
      <w:pPr>
        <w:bidi/>
        <w:spacing w:after="0" w:line="240" w:lineRule="auto"/>
        <w:jc w:val="both"/>
        <w:rPr>
          <w:rFonts w:ascii="Simplified Arabic" w:eastAsia="Times New Roman" w:hAnsi="Simplified Arabic" w:cs="Simplified Arabic"/>
          <w:b/>
          <w:i/>
          <w:color w:val="000000"/>
          <w:sz w:val="28"/>
          <w:szCs w:val="28"/>
          <w:rtl/>
          <w:lang w:bidi="ar-AE"/>
        </w:rPr>
      </w:pPr>
      <w:r>
        <w:rPr>
          <w:rFonts w:ascii="Simplified Arabic" w:eastAsia="Times New Roman" w:hAnsi="Simplified Arabic" w:cs="Simplified Arabic" w:hint="cs"/>
          <w:b/>
          <w:i/>
          <w:color w:val="000000"/>
          <w:sz w:val="28"/>
          <w:szCs w:val="28"/>
          <w:rtl/>
          <w:lang w:bidi="ar-AE"/>
        </w:rPr>
        <w:t>و</w:t>
      </w:r>
      <w:r>
        <w:rPr>
          <w:rFonts w:ascii="Simplified Arabic" w:eastAsia="Times New Roman" w:hAnsi="Simplified Arabic" w:cs="Simplified Arabic"/>
          <w:b/>
          <w:i/>
          <w:color w:val="000000"/>
          <w:sz w:val="28"/>
          <w:szCs w:val="28"/>
          <w:rtl/>
          <w:lang w:bidi="ar-AE"/>
        </w:rPr>
        <w:t>ستمكن مبادرات التحول التدريجي لمنظومة الإيرادات الحكومية رواد الأعمال في الدولة من إطلاق مشاريع استثمارية جديدة ومبتكرة تدعم بيئة الأعمال في الدولة وتجتذب المزيد من الاستثمارات الأجنبية، الأمر الذي سيساهم بدوره في توفير فرص عمل جديدة في الدولة ويحافظ على تنافسية الدولة على المستويين الإقليمي والدولي. وسنعمد بعد عام من تطبيق هذه الإجراءات إلى تقييمها لمعرفة مدى تأثيرها على بيئة الأعمال في الدولة.</w:t>
      </w:r>
    </w:p>
    <w:p w14:paraId="32EA54C5" w14:textId="77777777" w:rsidR="00ED1ED6" w:rsidRDefault="00ED1ED6" w:rsidP="00ED1ED6">
      <w:pPr>
        <w:bidi/>
        <w:spacing w:after="0" w:line="240" w:lineRule="auto"/>
        <w:jc w:val="both"/>
        <w:rPr>
          <w:rFonts w:ascii="Simplified Arabic" w:eastAsia="Times New Roman" w:hAnsi="Simplified Arabic" w:cs="Simplified Arabic"/>
          <w:b/>
          <w:i/>
          <w:color w:val="000000"/>
          <w:sz w:val="28"/>
          <w:szCs w:val="28"/>
          <w:rtl/>
          <w:lang w:bidi="ar-AE"/>
        </w:rPr>
      </w:pPr>
    </w:p>
    <w:p w14:paraId="62C2E7AD" w14:textId="7F4D059B" w:rsidR="00ED1ED6" w:rsidRDefault="00ED1ED6" w:rsidP="00ED1ED6">
      <w:pPr>
        <w:bidi/>
        <w:spacing w:after="0" w:line="240" w:lineRule="auto"/>
        <w:jc w:val="both"/>
        <w:rPr>
          <w:rFonts w:ascii="Simplified Arabic" w:eastAsia="Times New Roman" w:hAnsi="Simplified Arabic" w:cs="Simplified Arabic"/>
          <w:b/>
          <w:i/>
          <w:color w:val="000000"/>
          <w:sz w:val="28"/>
          <w:szCs w:val="28"/>
          <w:rtl/>
          <w:lang w:bidi="ar-AE"/>
        </w:rPr>
      </w:pPr>
      <w:r>
        <w:rPr>
          <w:rFonts w:ascii="Simplified Arabic" w:eastAsia="Times New Roman" w:hAnsi="Simplified Arabic" w:cs="Simplified Arabic" w:hint="cs"/>
          <w:sz w:val="28"/>
          <w:szCs w:val="28"/>
          <w:rtl/>
        </w:rPr>
        <w:t xml:space="preserve">وتساهم </w:t>
      </w:r>
      <w:r>
        <w:rPr>
          <w:rFonts w:ascii="Simplified Arabic" w:eastAsia="Times New Roman" w:hAnsi="Simplified Arabic" w:cs="Simplified Arabic"/>
          <w:b/>
          <w:i/>
          <w:color w:val="000000"/>
          <w:sz w:val="28"/>
          <w:szCs w:val="28"/>
          <w:rtl/>
          <w:lang w:bidi="ar-AE"/>
        </w:rPr>
        <w:t>إجراءات وضع حد أقصى ثابت للإيرادات المحصلة والتي اقترحت وزارة المالية تطبيقها ستساهم في تخفيض العبء على الشركات العاملة في الدولة، وتشجيع الابتكار في الخدمات المقدمة للمتعام</w:t>
      </w:r>
      <w:r w:rsidR="00E5058E">
        <w:rPr>
          <w:rFonts w:ascii="Simplified Arabic" w:eastAsia="Times New Roman" w:hAnsi="Simplified Arabic" w:cs="Simplified Arabic"/>
          <w:b/>
          <w:i/>
          <w:color w:val="000000"/>
          <w:sz w:val="28"/>
          <w:szCs w:val="28"/>
          <w:rtl/>
          <w:lang w:bidi="ar-AE"/>
        </w:rPr>
        <w:t>لين، وتحويل مصدر إيرادات الحكوم</w:t>
      </w:r>
      <w:r>
        <w:rPr>
          <w:rFonts w:ascii="Simplified Arabic" w:eastAsia="Times New Roman" w:hAnsi="Simplified Arabic" w:cs="Simplified Arabic"/>
          <w:b/>
          <w:i/>
          <w:color w:val="000000"/>
          <w:sz w:val="28"/>
          <w:szCs w:val="28"/>
          <w:rtl/>
          <w:lang w:bidi="ar-AE"/>
        </w:rPr>
        <w:t>ة إلى الضرائب ذات القاعدة الواسعة، الأمر الذي سيساهم في تعزيز القدرة التنافسية للدولة في مختلف القطاعات المالية والاقتصادية والاجتماعية.</w:t>
      </w:r>
      <w:r>
        <w:rPr>
          <w:rFonts w:ascii="Simplified Arabic" w:eastAsia="Times New Roman" w:hAnsi="Simplified Arabic" w:cs="Simplified Arabic" w:hint="cs"/>
          <w:b/>
          <w:i/>
          <w:color w:val="000000"/>
          <w:sz w:val="28"/>
          <w:szCs w:val="28"/>
          <w:rtl/>
          <w:lang w:bidi="ar-AE"/>
        </w:rPr>
        <w:t xml:space="preserve"> </w:t>
      </w:r>
    </w:p>
    <w:p w14:paraId="6A3EB714" w14:textId="77777777" w:rsidR="00ED1ED6" w:rsidRDefault="00ED1ED6" w:rsidP="00ED1ED6">
      <w:pPr>
        <w:bidi/>
        <w:spacing w:after="0" w:line="240" w:lineRule="auto"/>
        <w:jc w:val="both"/>
        <w:rPr>
          <w:rFonts w:ascii="Simplified Arabic" w:eastAsia="Times New Roman" w:hAnsi="Simplified Arabic" w:cs="Simplified Arabic"/>
          <w:b/>
          <w:i/>
          <w:color w:val="000000"/>
          <w:sz w:val="28"/>
          <w:szCs w:val="28"/>
          <w:rtl/>
          <w:lang w:bidi="ar-AE"/>
        </w:rPr>
      </w:pPr>
    </w:p>
    <w:p w14:paraId="0302754D" w14:textId="77777777" w:rsidR="00ED1ED6" w:rsidRDefault="00ED1ED6" w:rsidP="00ED1ED6">
      <w:pPr>
        <w:bidi/>
        <w:spacing w:after="0" w:line="240" w:lineRule="auto"/>
        <w:jc w:val="both"/>
        <w:rPr>
          <w:rFonts w:ascii="Simplified Arabic" w:eastAsia="Times New Roman" w:hAnsi="Simplified Arabic" w:cs="Simplified Arabic"/>
          <w:b/>
          <w:i/>
          <w:color w:val="000000"/>
          <w:sz w:val="28"/>
          <w:szCs w:val="28"/>
          <w:rtl/>
          <w:lang w:bidi="ar-AE"/>
        </w:rPr>
      </w:pPr>
      <w:r>
        <w:rPr>
          <w:rFonts w:ascii="Simplified Arabic" w:eastAsia="Times New Roman" w:hAnsi="Simplified Arabic" w:cs="Simplified Arabic" w:hint="cs"/>
          <w:b/>
          <w:i/>
          <w:color w:val="000000"/>
          <w:sz w:val="28"/>
          <w:szCs w:val="28"/>
          <w:rtl/>
          <w:lang w:bidi="ar-AE"/>
        </w:rPr>
        <w:t xml:space="preserve">وتحرص وزارة المالية على دعم رواد الأعمال ضمن قطاع الشركات الصغيرة والمتوسطة وتزويدهم بالأدوات اللازمة، لتحقيق تطلعاتهم والنجاح في الأعمال التي يقومون بها، نظراً لدور وأهمية هذا القطاع </w:t>
      </w:r>
      <w:r>
        <w:rPr>
          <w:rFonts w:ascii="Simplified Arabic" w:eastAsia="Times New Roman" w:hAnsi="Simplified Arabic" w:cs="Simplified Arabic" w:hint="cs"/>
          <w:sz w:val="28"/>
          <w:szCs w:val="28"/>
          <w:rtl/>
          <w:lang w:bidi="ar-AE"/>
        </w:rPr>
        <w:t xml:space="preserve">كمحرك اقتصادي رئيسي، ومساهمته في تنويع </w:t>
      </w:r>
      <w:r>
        <w:rPr>
          <w:rFonts w:ascii="Simplified Arabic" w:eastAsia="Times New Roman" w:hAnsi="Simplified Arabic" w:cs="Simplified Arabic" w:hint="cs"/>
          <w:sz w:val="28"/>
          <w:szCs w:val="28"/>
          <w:rtl/>
        </w:rPr>
        <w:t>الهيكل الاقتصادي. وستواصل الوزارة العمل مع كافة الجهات ذات العلاقة على رسم السياسات وتنفيذ خطط تعزز النمو ضمن قطاع الأعمال،</w:t>
      </w:r>
      <w:r w:rsidRPr="00807B12">
        <w:rPr>
          <w:rFonts w:ascii="Simplified Arabic" w:eastAsia="Times New Roman" w:hAnsi="Simplified Arabic" w:cs="Simplified Arabic" w:hint="cs"/>
          <w:b/>
          <w:i/>
          <w:color w:val="000000"/>
          <w:sz w:val="28"/>
          <w:szCs w:val="28"/>
          <w:rtl/>
          <w:lang w:bidi="ar-AE"/>
        </w:rPr>
        <w:t xml:space="preserve"> </w:t>
      </w:r>
      <w:r>
        <w:rPr>
          <w:rFonts w:ascii="Simplified Arabic" w:eastAsia="Times New Roman" w:hAnsi="Simplified Arabic" w:cs="Simplified Arabic" w:hint="cs"/>
          <w:b/>
          <w:i/>
          <w:color w:val="000000"/>
          <w:sz w:val="28"/>
          <w:szCs w:val="28"/>
          <w:rtl/>
          <w:lang w:bidi="ar-AE"/>
        </w:rPr>
        <w:t xml:space="preserve">عبر موائمة السياسات الحكومية والعامة مع متطلبات التنمية المتسارعة والمتغيرة. وتأتي هذه المبادرات بمجملها </w:t>
      </w:r>
      <w:r>
        <w:rPr>
          <w:rFonts w:ascii="Simplified Arabic" w:eastAsia="Times New Roman" w:hAnsi="Simplified Arabic" w:cs="Simplified Arabic" w:hint="cs"/>
          <w:sz w:val="28"/>
          <w:szCs w:val="28"/>
          <w:rtl/>
        </w:rPr>
        <w:t>في إطار التزام وزارة المالية بالعمل والسعي ل</w:t>
      </w:r>
      <w:r w:rsidRPr="00B17DE6">
        <w:rPr>
          <w:rFonts w:ascii="Simplified Arabic" w:eastAsia="Times New Roman" w:hAnsi="Simplified Arabic" w:cs="Simplified Arabic"/>
          <w:b/>
          <w:i/>
          <w:color w:val="000000"/>
          <w:sz w:val="28"/>
          <w:szCs w:val="28"/>
          <w:rtl/>
          <w:lang w:bidi="ar-AE"/>
        </w:rPr>
        <w:t>تعزيز جاذبية الاقتصاد الوطني، وتخفيض تكلفة ممارسة الأعمال، وزيادة القدرة التنافسية للدول</w:t>
      </w:r>
      <w:r>
        <w:rPr>
          <w:rFonts w:ascii="Simplified Arabic" w:eastAsia="Times New Roman" w:hAnsi="Simplified Arabic" w:cs="Simplified Arabic" w:hint="cs"/>
          <w:b/>
          <w:i/>
          <w:color w:val="000000"/>
          <w:sz w:val="28"/>
          <w:szCs w:val="28"/>
          <w:rtl/>
          <w:lang w:bidi="ar-AE"/>
        </w:rPr>
        <w:t xml:space="preserve">ة </w:t>
      </w:r>
      <w:r>
        <w:rPr>
          <w:rFonts w:ascii="Simplified Arabic" w:eastAsia="Times New Roman" w:hAnsi="Simplified Arabic" w:cs="Simplified Arabic" w:hint="cs"/>
          <w:b/>
          <w:i/>
          <w:color w:val="000000"/>
          <w:sz w:val="28"/>
          <w:szCs w:val="28"/>
          <w:rtl/>
          <w:lang w:bidi="ar-AE"/>
        </w:rPr>
        <w:lastRenderedPageBreak/>
        <w:t>في المحافل الدولية، الأمر الذي يقوم بدوره على استقطاب الاستثمارات الخارجية التي تسرع من وتيرة النمو وتحقق</w:t>
      </w:r>
      <w:r w:rsidRPr="004F5723">
        <w:rPr>
          <w:rFonts w:ascii="Simplified Arabic" w:eastAsia="Times New Roman" w:hAnsi="Simplified Arabic" w:cs="Simplified Arabic"/>
          <w:b/>
          <w:i/>
          <w:color w:val="000000"/>
          <w:sz w:val="28"/>
          <w:szCs w:val="28"/>
          <w:rtl/>
          <w:lang w:bidi="ar-AE"/>
        </w:rPr>
        <w:t xml:space="preserve"> التنمية الاقتصادية</w:t>
      </w:r>
      <w:r>
        <w:rPr>
          <w:rFonts w:ascii="Simplified Arabic" w:eastAsia="Times New Roman" w:hAnsi="Simplified Arabic" w:cs="Simplified Arabic" w:hint="cs"/>
          <w:b/>
          <w:i/>
          <w:color w:val="000000"/>
          <w:sz w:val="28"/>
          <w:szCs w:val="28"/>
          <w:rtl/>
          <w:lang w:bidi="ar-AE"/>
        </w:rPr>
        <w:t xml:space="preserve"> المستدامة.</w:t>
      </w:r>
    </w:p>
    <w:p w14:paraId="2C0726C4" w14:textId="72045F88" w:rsidR="00B44EA2" w:rsidRDefault="00B44EA2">
      <w:pPr>
        <w:rPr>
          <w:rFonts w:ascii="Simplified Arabic" w:hAnsi="Simplified Arabic" w:cs="Simplified Arabic"/>
          <w:b/>
          <w:i/>
          <w:color w:val="000000"/>
          <w:sz w:val="28"/>
          <w:szCs w:val="28"/>
          <w:rtl/>
          <w:lang w:bidi="ar-AE"/>
        </w:rPr>
      </w:pPr>
    </w:p>
    <w:tbl>
      <w:tblPr>
        <w:tblStyle w:val="TableGrid"/>
        <w:bidiVisual/>
        <w:tblW w:w="0" w:type="auto"/>
        <w:tblLook w:val="04A0" w:firstRow="1" w:lastRow="0" w:firstColumn="1" w:lastColumn="0" w:noHBand="0" w:noVBand="1"/>
      </w:tblPr>
      <w:tblGrid>
        <w:gridCol w:w="9350"/>
      </w:tblGrid>
      <w:tr w:rsidR="00B44EA2" w14:paraId="72B4955E" w14:textId="77777777" w:rsidTr="007C0B8A">
        <w:tc>
          <w:tcPr>
            <w:tcW w:w="9350"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Pr>
          <w:p w14:paraId="4D1FA7A3" w14:textId="743BEC93" w:rsidR="00FA0120" w:rsidRPr="007C0B8A" w:rsidRDefault="00D54836" w:rsidP="00D54836">
            <w:pPr>
              <w:bidi/>
              <w:jc w:val="both"/>
              <w:rPr>
                <w:rFonts w:ascii="Simplified Arabic" w:hAnsi="Simplified Arabic" w:cs="Simplified Arabic"/>
                <w:color w:val="1F3864" w:themeColor="accent5" w:themeShade="80"/>
                <w:sz w:val="28"/>
                <w:szCs w:val="28"/>
                <w:rtl/>
                <w:lang w:bidi="ar-AE"/>
              </w:rPr>
            </w:pPr>
            <w:r>
              <w:rPr>
                <w:rFonts w:ascii="Simplified Arabic" w:hAnsi="Simplified Arabic" w:cs="Simplified Arabic" w:hint="cs"/>
                <w:color w:val="1F3864" w:themeColor="accent5" w:themeShade="80"/>
                <w:sz w:val="28"/>
                <w:szCs w:val="28"/>
                <w:rtl/>
                <w:lang w:bidi="ar-AE"/>
              </w:rPr>
              <w:t xml:space="preserve">مقترح </w:t>
            </w:r>
            <w:r w:rsidR="00FA0120" w:rsidRPr="007C0B8A">
              <w:rPr>
                <w:rFonts w:ascii="Simplified Arabic" w:hAnsi="Simplified Arabic" w:cs="Simplified Arabic" w:hint="cs"/>
                <w:color w:val="1F3864" w:themeColor="accent5" w:themeShade="80"/>
                <w:sz w:val="28"/>
                <w:szCs w:val="28"/>
                <w:rtl/>
                <w:lang w:bidi="ar-AE"/>
              </w:rPr>
              <w:t>مقابلة العدد الـ 3</w:t>
            </w:r>
            <w:r>
              <w:rPr>
                <w:rFonts w:ascii="Simplified Arabic" w:hAnsi="Simplified Arabic" w:cs="Simplified Arabic" w:hint="cs"/>
                <w:color w:val="1F3864" w:themeColor="accent5" w:themeShade="80"/>
                <w:sz w:val="28"/>
                <w:szCs w:val="28"/>
                <w:rtl/>
                <w:lang w:bidi="ar-AE"/>
              </w:rPr>
              <w:t>6</w:t>
            </w:r>
            <w:r w:rsidR="00FA0120" w:rsidRPr="007C0B8A">
              <w:rPr>
                <w:rFonts w:ascii="Simplified Arabic" w:hAnsi="Simplified Arabic" w:cs="Simplified Arabic" w:hint="cs"/>
                <w:color w:val="1F3864" w:themeColor="accent5" w:themeShade="80"/>
                <w:sz w:val="28"/>
                <w:szCs w:val="28"/>
                <w:rtl/>
                <w:lang w:bidi="ar-AE"/>
              </w:rPr>
              <w:t xml:space="preserve">: </w:t>
            </w:r>
            <w:r w:rsidR="00E513CF">
              <w:rPr>
                <w:rFonts w:ascii="Simplified Arabic" w:hAnsi="Simplified Arabic" w:cs="Simplified Arabic" w:hint="cs"/>
                <w:color w:val="1F3864" w:themeColor="accent5" w:themeShade="80"/>
                <w:sz w:val="28"/>
                <w:szCs w:val="28"/>
                <w:rtl/>
                <w:lang w:bidi="ar-AE"/>
              </w:rPr>
              <w:t xml:space="preserve">إطلاق </w:t>
            </w:r>
            <w:r w:rsidR="00E513CF" w:rsidRPr="00E513CF">
              <w:rPr>
                <w:rFonts w:ascii="Simplified Arabic" w:hAnsi="Simplified Arabic" w:cs="Simplified Arabic"/>
                <w:color w:val="1F3864" w:themeColor="accent5" w:themeShade="80"/>
                <w:sz w:val="28"/>
                <w:szCs w:val="28"/>
                <w:rtl/>
                <w:lang w:bidi="ar-AE"/>
              </w:rPr>
              <w:t>نظام "رد الإيراد الإلكتروني"</w:t>
            </w:r>
          </w:p>
          <w:p w14:paraId="6B673DA3" w14:textId="114B4EB3" w:rsidR="008541CE" w:rsidRPr="007C0B8A" w:rsidRDefault="00FA0120" w:rsidP="00E22117">
            <w:pPr>
              <w:bidi/>
              <w:jc w:val="both"/>
              <w:rPr>
                <w:rFonts w:ascii="Simplified Arabic" w:hAnsi="Simplified Arabic" w:cs="Simplified Arabic"/>
                <w:color w:val="1F3864" w:themeColor="accent5" w:themeShade="80"/>
                <w:sz w:val="28"/>
                <w:szCs w:val="28"/>
                <w:rtl/>
                <w:lang w:bidi="ar-AE"/>
              </w:rPr>
            </w:pPr>
            <w:r w:rsidRPr="007C0B8A">
              <w:rPr>
                <w:rFonts w:ascii="Simplified Arabic" w:hAnsi="Simplified Arabic" w:cs="Simplified Arabic" w:hint="cs"/>
                <w:color w:val="1F3864" w:themeColor="accent5" w:themeShade="80"/>
                <w:sz w:val="28"/>
                <w:szCs w:val="28"/>
                <w:rtl/>
                <w:lang w:bidi="ar-AE"/>
              </w:rPr>
              <w:t xml:space="preserve">لقاء مع: </w:t>
            </w:r>
            <w:r w:rsidR="00E513CF">
              <w:rPr>
                <w:rFonts w:ascii="Simplified Arabic" w:hAnsi="Simplified Arabic" w:cs="Simplified Arabic" w:hint="cs"/>
                <w:color w:val="1F3864" w:themeColor="accent5" w:themeShade="80"/>
                <w:sz w:val="28"/>
                <w:szCs w:val="28"/>
                <w:rtl/>
                <w:lang w:bidi="ar-AE"/>
              </w:rPr>
              <w:t>سعادة</w:t>
            </w:r>
            <w:r w:rsidR="00E22117" w:rsidRPr="007C0B8A">
              <w:rPr>
                <w:rFonts w:ascii="Simplified Arabic" w:hAnsi="Simplified Arabic" w:cs="Simplified Arabic" w:hint="cs"/>
                <w:color w:val="1F3864" w:themeColor="accent5" w:themeShade="80"/>
                <w:sz w:val="28"/>
                <w:szCs w:val="28"/>
                <w:rtl/>
                <w:lang w:bidi="ar-AE"/>
              </w:rPr>
              <w:t xml:space="preserve"> </w:t>
            </w:r>
            <w:r w:rsidR="00E513CF">
              <w:rPr>
                <w:rFonts w:ascii="Simplified Arabic" w:hAnsi="Simplified Arabic" w:cs="Simplified Arabic" w:hint="cs"/>
                <w:color w:val="1F3864" w:themeColor="accent5" w:themeShade="80"/>
                <w:sz w:val="28"/>
                <w:szCs w:val="28"/>
                <w:rtl/>
                <w:lang w:bidi="ar-AE"/>
              </w:rPr>
              <w:t>سعيد راشد اليتيم</w:t>
            </w:r>
            <w:r w:rsidR="007C0B8A">
              <w:rPr>
                <w:rFonts w:ascii="Simplified Arabic" w:hAnsi="Simplified Arabic" w:cs="Simplified Arabic" w:hint="cs"/>
                <w:color w:val="1F3864" w:themeColor="accent5" w:themeShade="80"/>
                <w:sz w:val="28"/>
                <w:szCs w:val="28"/>
                <w:rtl/>
                <w:lang w:bidi="ar-AE"/>
              </w:rPr>
              <w:t xml:space="preserve">، </w:t>
            </w:r>
            <w:r w:rsidR="00E513CF" w:rsidRPr="00E513CF">
              <w:rPr>
                <w:rFonts w:ascii="Simplified Arabic" w:hAnsi="Simplified Arabic" w:cs="Simplified Arabic"/>
                <w:color w:val="1F3864" w:themeColor="accent5" w:themeShade="80"/>
                <w:sz w:val="28"/>
                <w:szCs w:val="28"/>
                <w:rtl/>
                <w:lang w:bidi="ar-AE"/>
              </w:rPr>
              <w:t>وكيل وزارة المالية المساعد لشؤون الموارد والميزانية</w:t>
            </w:r>
          </w:p>
        </w:tc>
      </w:tr>
    </w:tbl>
    <w:p w14:paraId="27B4ECA7" w14:textId="77777777" w:rsidR="00182647" w:rsidRDefault="00182647" w:rsidP="00182647">
      <w:pPr>
        <w:pStyle w:val="ListParagraph"/>
        <w:bidi/>
        <w:jc w:val="both"/>
        <w:rPr>
          <w:rFonts w:ascii="Simplified Arabic" w:hAnsi="Simplified Arabic" w:cs="Simplified Arabic"/>
          <w:b/>
          <w:i/>
          <w:color w:val="000000"/>
          <w:sz w:val="28"/>
          <w:szCs w:val="28"/>
          <w:rtl/>
          <w:lang w:bidi="ar-AE"/>
        </w:rPr>
      </w:pPr>
    </w:p>
    <w:p w14:paraId="62E7837B" w14:textId="77777777" w:rsidR="00182647" w:rsidRPr="00182647" w:rsidRDefault="00182647" w:rsidP="00182647">
      <w:pPr>
        <w:pStyle w:val="ListParagraph"/>
        <w:numPr>
          <w:ilvl w:val="0"/>
          <w:numId w:val="6"/>
        </w:numPr>
        <w:bidi/>
        <w:jc w:val="both"/>
        <w:rPr>
          <w:rFonts w:ascii="Simplified Arabic" w:hAnsi="Simplified Arabic" w:cs="Simplified Arabic"/>
          <w:bCs/>
          <w:i/>
          <w:sz w:val="28"/>
          <w:szCs w:val="28"/>
          <w:lang w:bidi="ar-AE"/>
        </w:rPr>
      </w:pPr>
      <w:r w:rsidRPr="00182647">
        <w:rPr>
          <w:rFonts w:ascii="Simplified Arabic" w:hAnsi="Simplified Arabic" w:cs="Simplified Arabic"/>
          <w:bCs/>
          <w:i/>
          <w:sz w:val="28"/>
          <w:szCs w:val="28"/>
          <w:rtl/>
          <w:lang w:bidi="ar-AE"/>
        </w:rPr>
        <w:t>ما هو نظام رد الإيراد الإلكتروني الذي قامت وزارة المالية بإطلاقه مؤخراً؟</w:t>
      </w:r>
    </w:p>
    <w:p w14:paraId="6B5A4176" w14:textId="7E214B89" w:rsidR="00182647" w:rsidRDefault="00182647" w:rsidP="00182647">
      <w:pPr>
        <w:pStyle w:val="ListParagraph"/>
        <w:bidi/>
        <w:jc w:val="both"/>
        <w:rPr>
          <w:rFonts w:ascii="Simplified Arabic" w:hAnsi="Simplified Arabic" w:cs="Simplified Arabic"/>
          <w:sz w:val="28"/>
          <w:szCs w:val="28"/>
          <w:rtl/>
          <w:lang w:bidi="ar-LB"/>
        </w:rPr>
      </w:pPr>
      <w:r w:rsidRPr="00182647">
        <w:rPr>
          <w:rFonts w:ascii="Simplified Arabic" w:hAnsi="Simplified Arabic" w:cs="Simplified Arabic"/>
          <w:sz w:val="28"/>
          <w:szCs w:val="28"/>
          <w:rtl/>
          <w:lang w:bidi="ar-AE"/>
        </w:rPr>
        <w:t>هو نظام الكتروني لخدمة رد الإيراد والذي تم إطلاقه اكتوبر2018 لأتمتة الخدمة تماشياً مع مبادرات الحكومة لإسعاد المتعاملين وتسهيل آلية استرداد الرسوم المستحقة لمتعاملي الوزارات حرصاً من وزارة المالية بتطوير وتحسين الخدمات والإجراءات المالية، فقد ارتأت الحاجة إلى إيجاد حل تقني تسهيلاً على المتعاملين لاسترجاع الرسوم ولتقليل المدة الزمنية لإنجاز المعاملات</w:t>
      </w:r>
      <w:r>
        <w:rPr>
          <w:rFonts w:ascii="Simplified Arabic" w:hAnsi="Simplified Arabic" w:cs="Simplified Arabic" w:hint="cs"/>
          <w:sz w:val="28"/>
          <w:szCs w:val="28"/>
          <w:rtl/>
          <w:lang w:bidi="ar-LB"/>
        </w:rPr>
        <w:t>.</w:t>
      </w:r>
    </w:p>
    <w:p w14:paraId="5E5BD236" w14:textId="77777777" w:rsidR="00182647" w:rsidRPr="00182647" w:rsidRDefault="00182647" w:rsidP="00182647">
      <w:pPr>
        <w:pStyle w:val="ListParagraph"/>
        <w:bidi/>
        <w:jc w:val="both"/>
        <w:rPr>
          <w:rFonts w:ascii="Simplified Arabic" w:hAnsi="Simplified Arabic" w:cs="Simplified Arabic"/>
          <w:sz w:val="28"/>
          <w:szCs w:val="28"/>
          <w:rtl/>
          <w:lang w:bidi="ar-LB"/>
        </w:rPr>
      </w:pPr>
    </w:p>
    <w:p w14:paraId="008E366B" w14:textId="77777777" w:rsidR="00182647" w:rsidRPr="00182647" w:rsidRDefault="00182647" w:rsidP="00182647">
      <w:pPr>
        <w:pStyle w:val="ListParagraph"/>
        <w:numPr>
          <w:ilvl w:val="0"/>
          <w:numId w:val="6"/>
        </w:numPr>
        <w:bidi/>
        <w:jc w:val="both"/>
        <w:rPr>
          <w:rFonts w:ascii="Simplified Arabic" w:hAnsi="Simplified Arabic" w:cs="Simplified Arabic"/>
          <w:bCs/>
          <w:i/>
          <w:sz w:val="28"/>
          <w:szCs w:val="28"/>
          <w:lang w:bidi="ar-AE"/>
        </w:rPr>
      </w:pPr>
      <w:r w:rsidRPr="00182647">
        <w:rPr>
          <w:rFonts w:ascii="Simplified Arabic" w:hAnsi="Simplified Arabic" w:cs="Simplified Arabic"/>
          <w:bCs/>
          <w:i/>
          <w:sz w:val="28"/>
          <w:szCs w:val="28"/>
          <w:rtl/>
          <w:lang w:bidi="ar-AE"/>
        </w:rPr>
        <w:t>لماذا عمدت وزارة المالية لإطلاق هذا النظام في الوقت الحالي؟</w:t>
      </w:r>
    </w:p>
    <w:p w14:paraId="6ACA65BC" w14:textId="77777777" w:rsidR="00182647" w:rsidRPr="00182647" w:rsidRDefault="00182647" w:rsidP="00182647">
      <w:pPr>
        <w:pStyle w:val="ListParagraph"/>
        <w:bidi/>
        <w:jc w:val="both"/>
        <w:rPr>
          <w:rFonts w:ascii="Simplified Arabic" w:hAnsi="Simplified Arabic" w:cs="Simplified Arabic"/>
          <w:sz w:val="28"/>
          <w:szCs w:val="28"/>
          <w:lang w:bidi="ar-AE"/>
        </w:rPr>
      </w:pPr>
      <w:r w:rsidRPr="00182647">
        <w:rPr>
          <w:rFonts w:ascii="Simplified Arabic" w:hAnsi="Simplified Arabic" w:cs="Simplified Arabic"/>
          <w:sz w:val="28"/>
          <w:szCs w:val="28"/>
          <w:rtl/>
          <w:lang w:bidi="ar-AE"/>
        </w:rPr>
        <w:t>كان الهدف من إطلاق النظام في الوقت الحالي تقديم خدمة رد الرسوم المدفوعة بالخطأ عن طريق نظام الكتروني يساهم بتسهيل الإجراءات وتبسيط رحلة المتعامل في تقديم طلب استرداد الرسوم المستحقة عن المتعاملين والتي تم دفعها عن طريق الدرهم الالكتروني.</w:t>
      </w:r>
    </w:p>
    <w:p w14:paraId="71ADC658" w14:textId="77777777" w:rsidR="00182647" w:rsidRPr="00182647" w:rsidRDefault="00182647" w:rsidP="00182647">
      <w:pPr>
        <w:pStyle w:val="ListParagraph"/>
        <w:bidi/>
        <w:jc w:val="both"/>
        <w:rPr>
          <w:rFonts w:ascii="Simplified Arabic" w:hAnsi="Simplified Arabic" w:cs="Simplified Arabic"/>
          <w:sz w:val="28"/>
          <w:szCs w:val="28"/>
          <w:rtl/>
          <w:lang w:bidi="ar-AE"/>
        </w:rPr>
      </w:pPr>
    </w:p>
    <w:p w14:paraId="329F1CAC" w14:textId="77777777" w:rsidR="00182647" w:rsidRPr="00182647" w:rsidRDefault="00182647" w:rsidP="00182647">
      <w:pPr>
        <w:pStyle w:val="ListParagraph"/>
        <w:numPr>
          <w:ilvl w:val="0"/>
          <w:numId w:val="6"/>
        </w:numPr>
        <w:bidi/>
        <w:jc w:val="both"/>
        <w:rPr>
          <w:rFonts w:ascii="Simplified Arabic" w:hAnsi="Simplified Arabic" w:cs="Simplified Arabic"/>
          <w:bCs/>
          <w:i/>
          <w:sz w:val="28"/>
          <w:szCs w:val="28"/>
          <w:lang w:bidi="ar-AE"/>
        </w:rPr>
      </w:pPr>
      <w:r w:rsidRPr="00182647">
        <w:rPr>
          <w:rFonts w:ascii="Simplified Arabic" w:hAnsi="Simplified Arabic" w:cs="Simplified Arabic"/>
          <w:bCs/>
          <w:i/>
          <w:sz w:val="28"/>
          <w:szCs w:val="28"/>
          <w:rtl/>
          <w:lang w:bidi="ar-AE"/>
        </w:rPr>
        <w:t>كيف يمكن لهذا النظام أن يدعم الجهود الهادفة لتطوير منظومة الدرهم الإلكتروني؟</w:t>
      </w:r>
    </w:p>
    <w:p w14:paraId="0F82F94B" w14:textId="3DA26974" w:rsidR="00182647" w:rsidRDefault="00182647" w:rsidP="00182647">
      <w:pPr>
        <w:pStyle w:val="ListParagraph"/>
        <w:bidi/>
        <w:jc w:val="both"/>
        <w:rPr>
          <w:rFonts w:ascii="Simplified Arabic" w:hAnsi="Simplified Arabic" w:cs="Simplified Arabic"/>
          <w:sz w:val="28"/>
          <w:szCs w:val="28"/>
          <w:rtl/>
          <w:lang w:bidi="ar-AE"/>
        </w:rPr>
      </w:pPr>
      <w:r w:rsidRPr="00182647">
        <w:rPr>
          <w:rFonts w:ascii="Simplified Arabic" w:hAnsi="Simplified Arabic" w:cs="Simplified Arabic"/>
          <w:sz w:val="28"/>
          <w:szCs w:val="28"/>
          <w:rtl/>
          <w:lang w:bidi="ar-AE"/>
        </w:rPr>
        <w:t>الهدف الأساسي لإطلاق النظام هو إيجاد حل الكتروني لتقليل رحلة المتعامل لرد الرسوم المدفوعة بالخطأ بالحكومة الاتحادية، كما يعتبر النظام كإجراء تكميلي لعملية استرداد الرسوم المدفوعة بالخطأ عن طريق الدرهم الالكتروني مما ساهم بتطوير خدمة رد الإيراد والتأثير الإيجابي لمنظومة الدرهم الالكتروني.</w:t>
      </w:r>
    </w:p>
    <w:p w14:paraId="1AB4519F" w14:textId="77777777" w:rsidR="00182647" w:rsidRPr="00182647" w:rsidRDefault="00182647" w:rsidP="00182647">
      <w:pPr>
        <w:pStyle w:val="ListParagraph"/>
        <w:bidi/>
        <w:jc w:val="both"/>
        <w:rPr>
          <w:rFonts w:ascii="Simplified Arabic" w:hAnsi="Simplified Arabic" w:cs="Simplified Arabic"/>
          <w:sz w:val="28"/>
          <w:szCs w:val="28"/>
          <w:rtl/>
          <w:lang w:bidi="ar-AE"/>
        </w:rPr>
      </w:pPr>
    </w:p>
    <w:p w14:paraId="01A9BB5E" w14:textId="4AEF82DE" w:rsidR="008541CE" w:rsidRDefault="00182647" w:rsidP="00E5058E">
      <w:pPr>
        <w:bidi/>
        <w:spacing w:after="0" w:line="240" w:lineRule="auto"/>
        <w:contextualSpacing/>
        <w:jc w:val="both"/>
        <w:rPr>
          <w:rFonts w:ascii="Simplified Arabic" w:eastAsia="Times New Roman" w:hAnsi="Simplified Arabic" w:cs="Simplified Arabic"/>
          <w:sz w:val="28"/>
          <w:szCs w:val="28"/>
          <w:lang w:val="en-GB" w:bidi="ar-AE"/>
        </w:rPr>
      </w:pPr>
      <w:r w:rsidRPr="00182647">
        <w:rPr>
          <w:rFonts w:ascii="Simplified Arabic" w:eastAsia="Times New Roman" w:hAnsi="Simplified Arabic" w:cs="Simplified Arabic"/>
          <w:sz w:val="28"/>
          <w:szCs w:val="28"/>
          <w:rtl/>
          <w:lang w:val="en-GB" w:bidi="ar-AE"/>
        </w:rPr>
        <w:lastRenderedPageBreak/>
        <w:t xml:space="preserve">         </w:t>
      </w:r>
      <w:r w:rsidR="00E5058E">
        <w:rPr>
          <w:rFonts w:ascii="Simplified Arabic" w:eastAsia="Times New Roman" w:hAnsi="Simplified Arabic" w:cs="Simplified Arabic" w:hint="cs"/>
          <w:sz w:val="28"/>
          <w:szCs w:val="28"/>
          <w:rtl/>
          <w:lang w:val="en-GB" w:bidi="ar-AE"/>
        </w:rPr>
        <w:t>وقد</w:t>
      </w:r>
      <w:r w:rsidRPr="00182647">
        <w:rPr>
          <w:rFonts w:ascii="Simplified Arabic" w:eastAsia="Times New Roman" w:hAnsi="Simplified Arabic" w:cs="Simplified Arabic"/>
          <w:sz w:val="28"/>
          <w:szCs w:val="28"/>
          <w:rtl/>
          <w:lang w:val="en-GB" w:bidi="ar-AE"/>
        </w:rPr>
        <w:t xml:space="preserve"> تم إنشاء النظام على أربع مراحل أساسية لرحلة المتعامل وهي (التسجيل – إنشاء الطلب-التدقيق-</w:t>
      </w:r>
      <w:r w:rsidR="00E5058E">
        <w:rPr>
          <w:rFonts w:ascii="Simplified Arabic" w:eastAsia="Times New Roman" w:hAnsi="Simplified Arabic" w:cs="Simplified Arabic" w:hint="cs"/>
          <w:sz w:val="28"/>
          <w:szCs w:val="28"/>
          <w:rtl/>
          <w:lang w:val="en-GB" w:bidi="ar-AE"/>
        </w:rPr>
        <w:t xml:space="preserve"> </w:t>
      </w:r>
      <w:r w:rsidRPr="00182647">
        <w:rPr>
          <w:rFonts w:ascii="Simplified Arabic" w:eastAsia="Times New Roman" w:hAnsi="Simplified Arabic" w:cs="Simplified Arabic"/>
          <w:sz w:val="28"/>
          <w:szCs w:val="28"/>
          <w:rtl/>
          <w:lang w:val="en-GB" w:bidi="ar-AE"/>
        </w:rPr>
        <w:t xml:space="preserve">السداد) ويتم متابعة هذه المراحل الكترونياً لتقليل زمن تقديم الخدمة إلى أقل وقت ممكن لرد الرسوم </w:t>
      </w:r>
      <w:r w:rsidRPr="00182647">
        <w:rPr>
          <w:rFonts w:ascii="Simplified Arabic" w:eastAsia="Times New Roman" w:hAnsi="Simplified Arabic" w:cs="Simplified Arabic"/>
          <w:sz w:val="28"/>
          <w:szCs w:val="28"/>
          <w:rtl/>
          <w:lang w:val="en-GB" w:bidi="ar-AE"/>
        </w:rPr>
        <w:tab/>
        <w:t>المستحقة للعمل في حال استيفاء الشروط حسب الإجراءات المتبعة بكل جهة وفقاً لمتطلباتها.</w:t>
      </w:r>
    </w:p>
    <w:p w14:paraId="7F66A194" w14:textId="77777777" w:rsidR="00182647" w:rsidRPr="00182647" w:rsidRDefault="00182647" w:rsidP="00182647">
      <w:pPr>
        <w:bidi/>
        <w:spacing w:after="0" w:line="240" w:lineRule="auto"/>
        <w:contextualSpacing/>
        <w:jc w:val="both"/>
        <w:rPr>
          <w:rFonts w:ascii="Simplified Arabic" w:eastAsia="Times New Roman" w:hAnsi="Simplified Arabic" w:cs="Simplified Arabic"/>
          <w:sz w:val="28"/>
          <w:szCs w:val="28"/>
          <w:rtl/>
          <w:lang w:val="en-GB" w:bidi="ar-AE"/>
        </w:rPr>
      </w:pPr>
    </w:p>
    <w:p w14:paraId="393A8CD5" w14:textId="77777777" w:rsidR="00182647" w:rsidRPr="00910870" w:rsidRDefault="00182647" w:rsidP="00182647">
      <w:pPr>
        <w:shd w:val="clear" w:color="auto" w:fill="C00000"/>
        <w:tabs>
          <w:tab w:val="left" w:pos="0"/>
          <w:tab w:val="right" w:pos="90"/>
        </w:tabs>
        <w:bidi/>
        <w:spacing w:after="0" w:line="240" w:lineRule="auto"/>
        <w:jc w:val="both"/>
        <w:rPr>
          <w:rFonts w:ascii="Simplified Arabic" w:hAnsi="Simplified Arabic" w:cs="Simplified Arabic"/>
          <w:b/>
          <w:bCs/>
          <w:color w:val="FFFFFF" w:themeColor="background1"/>
          <w:sz w:val="28"/>
          <w:szCs w:val="28"/>
          <w:lang w:val="en-GB" w:bidi="ar-AE"/>
        </w:rPr>
      </w:pPr>
      <w:r>
        <w:rPr>
          <w:rFonts w:ascii="Simplified Arabic" w:hAnsi="Simplified Arabic" w:cs="Simplified Arabic" w:hint="cs"/>
          <w:b/>
          <w:bCs/>
          <w:color w:val="FFFFFF" w:themeColor="background1"/>
          <w:sz w:val="28"/>
          <w:szCs w:val="28"/>
          <w:rtl/>
          <w:lang w:bidi="ar-AE"/>
        </w:rPr>
        <w:t xml:space="preserve">تقرير </w:t>
      </w:r>
      <w:r w:rsidRPr="00910870">
        <w:rPr>
          <w:rFonts w:ascii="Simplified Arabic" w:hAnsi="Simplified Arabic" w:cs="Simplified Arabic"/>
          <w:b/>
          <w:bCs/>
          <w:color w:val="FFFFFF" w:themeColor="background1"/>
          <w:sz w:val="28"/>
          <w:szCs w:val="28"/>
          <w:rtl/>
          <w:lang w:bidi="ar-AE"/>
        </w:rPr>
        <w:t xml:space="preserve">الأداء المالي </w:t>
      </w:r>
      <w:r>
        <w:rPr>
          <w:rFonts w:ascii="Simplified Arabic" w:hAnsi="Simplified Arabic" w:cs="Simplified Arabic" w:hint="cs"/>
          <w:b/>
          <w:bCs/>
          <w:color w:val="FFFFFF" w:themeColor="background1"/>
          <w:sz w:val="28"/>
          <w:szCs w:val="28"/>
          <w:rtl/>
          <w:lang w:bidi="ar-LB"/>
        </w:rPr>
        <w:t>للنصف</w:t>
      </w:r>
      <w:r>
        <w:rPr>
          <w:rFonts w:ascii="Simplified Arabic" w:hAnsi="Simplified Arabic" w:cs="Simplified Arabic" w:hint="cs"/>
          <w:b/>
          <w:bCs/>
          <w:color w:val="FFFFFF" w:themeColor="background1"/>
          <w:sz w:val="28"/>
          <w:szCs w:val="28"/>
          <w:rtl/>
          <w:lang w:bidi="ar-AE"/>
        </w:rPr>
        <w:t xml:space="preserve"> الأول من عام 2019 ل</w:t>
      </w:r>
      <w:r w:rsidRPr="00910870">
        <w:rPr>
          <w:rFonts w:ascii="Simplified Arabic" w:hAnsi="Simplified Arabic" w:cs="Simplified Arabic"/>
          <w:b/>
          <w:bCs/>
          <w:color w:val="FFFFFF" w:themeColor="background1"/>
          <w:sz w:val="28"/>
          <w:szCs w:val="28"/>
          <w:rtl/>
          <w:lang w:bidi="ar-AE"/>
        </w:rPr>
        <w:t xml:space="preserve">تنفيذ </w:t>
      </w:r>
      <w:r>
        <w:rPr>
          <w:rFonts w:ascii="Simplified Arabic" w:hAnsi="Simplified Arabic" w:cs="Simplified Arabic" w:hint="cs"/>
          <w:b/>
          <w:bCs/>
          <w:color w:val="FFFFFF" w:themeColor="background1"/>
          <w:sz w:val="28"/>
          <w:szCs w:val="28"/>
          <w:rtl/>
          <w:lang w:bidi="ar-AE"/>
        </w:rPr>
        <w:t>ميزانية الحكومة الاتحادية (وزارات)</w:t>
      </w:r>
    </w:p>
    <w:p w14:paraId="01A49DCF" w14:textId="77777777" w:rsidR="00182647" w:rsidRPr="00182647" w:rsidRDefault="00182647" w:rsidP="00182647">
      <w:pPr>
        <w:tabs>
          <w:tab w:val="left" w:pos="0"/>
          <w:tab w:val="right" w:pos="90"/>
        </w:tabs>
        <w:bidi/>
        <w:spacing w:after="0" w:line="240" w:lineRule="auto"/>
        <w:jc w:val="both"/>
        <w:rPr>
          <w:rFonts w:ascii="Simplified Arabic" w:hAnsi="Simplified Arabic" w:cs="Simplified Arabic"/>
          <w:color w:val="000000"/>
          <w:sz w:val="28"/>
          <w:szCs w:val="28"/>
          <w:rtl/>
          <w:lang w:val="en-GB" w:bidi="ar-AE"/>
        </w:rPr>
      </w:pPr>
    </w:p>
    <w:p w14:paraId="2346C220" w14:textId="77777777" w:rsidR="00182647" w:rsidRDefault="00182647" w:rsidP="00182647">
      <w:pPr>
        <w:tabs>
          <w:tab w:val="left" w:pos="0"/>
          <w:tab w:val="right" w:pos="90"/>
        </w:tabs>
        <w:bidi/>
        <w:spacing w:after="0" w:line="240" w:lineRule="auto"/>
        <w:jc w:val="both"/>
        <w:rPr>
          <w:rFonts w:ascii="Simplified Arabic" w:hAnsi="Simplified Arabic" w:cs="Simplified Arabic"/>
          <w:color w:val="000000"/>
          <w:sz w:val="28"/>
          <w:szCs w:val="28"/>
          <w:rtl/>
          <w:lang w:bidi="ar-AE"/>
        </w:rPr>
      </w:pPr>
      <w:r>
        <w:rPr>
          <w:rFonts w:ascii="Simplified Arabic" w:hAnsi="Simplified Arabic" w:cs="Simplified Arabic" w:hint="cs"/>
          <w:color w:val="000000"/>
          <w:sz w:val="28"/>
          <w:szCs w:val="28"/>
          <w:rtl/>
          <w:lang w:bidi="ar-AE"/>
        </w:rPr>
        <w:t xml:space="preserve">انطلاقاً من التزامها بتحقيق أعلى معايير الشفافية، وفي إطار حرصها على مواصلة </w:t>
      </w:r>
      <w:r w:rsidRPr="00265917">
        <w:rPr>
          <w:rFonts w:ascii="Simplified Arabic" w:hAnsi="Simplified Arabic" w:cs="Simplified Arabic"/>
          <w:color w:val="000000"/>
          <w:sz w:val="28"/>
          <w:szCs w:val="28"/>
          <w:rtl/>
          <w:lang w:bidi="ar-AE"/>
        </w:rPr>
        <w:t>توفير</w:t>
      </w:r>
      <w:r>
        <w:rPr>
          <w:rFonts w:ascii="Simplified Arabic" w:hAnsi="Simplified Arabic" w:cs="Simplified Arabic" w:hint="cs"/>
          <w:color w:val="000000"/>
          <w:sz w:val="28"/>
          <w:szCs w:val="28"/>
          <w:rtl/>
          <w:lang w:bidi="ar-AE"/>
        </w:rPr>
        <w:t xml:space="preserve"> التقارير</w:t>
      </w:r>
      <w:r w:rsidRPr="00265917">
        <w:rPr>
          <w:rFonts w:ascii="Simplified Arabic" w:hAnsi="Simplified Arabic" w:cs="Simplified Arabic"/>
          <w:color w:val="000000"/>
          <w:sz w:val="28"/>
          <w:szCs w:val="28"/>
          <w:rtl/>
          <w:lang w:bidi="ar-AE"/>
        </w:rPr>
        <w:t xml:space="preserve"> </w:t>
      </w:r>
      <w:r>
        <w:rPr>
          <w:rFonts w:ascii="Simplified Arabic" w:hAnsi="Simplified Arabic" w:cs="Simplified Arabic" w:hint="cs"/>
          <w:color w:val="000000"/>
          <w:sz w:val="28"/>
          <w:szCs w:val="28"/>
          <w:rtl/>
          <w:lang w:bidi="ar-AE"/>
        </w:rPr>
        <w:t>و</w:t>
      </w:r>
      <w:r w:rsidRPr="00265917">
        <w:rPr>
          <w:rFonts w:ascii="Simplified Arabic" w:hAnsi="Simplified Arabic" w:cs="Simplified Arabic"/>
          <w:color w:val="000000"/>
          <w:sz w:val="28"/>
          <w:szCs w:val="28"/>
          <w:rtl/>
          <w:lang w:bidi="ar-AE"/>
        </w:rPr>
        <w:t>البيانات المالية التحليلية لأداء الجهات الاتحادية</w:t>
      </w:r>
      <w:r w:rsidRPr="00265917">
        <w:rPr>
          <w:rFonts w:ascii="Simplified Arabic" w:hAnsi="Simplified Arabic" w:cs="Simplified Arabic" w:hint="cs"/>
          <w:color w:val="000000"/>
          <w:sz w:val="28"/>
          <w:szCs w:val="28"/>
          <w:rtl/>
          <w:lang w:bidi="ar-AE"/>
        </w:rPr>
        <w:t xml:space="preserve"> وفق أفضل </w:t>
      </w:r>
      <w:r w:rsidRPr="00265917">
        <w:rPr>
          <w:rFonts w:ascii="Simplified Arabic" w:hAnsi="Simplified Arabic" w:cs="Simplified Arabic"/>
          <w:color w:val="000000"/>
          <w:sz w:val="28"/>
          <w:szCs w:val="28"/>
          <w:rtl/>
          <w:lang w:bidi="ar-AE"/>
        </w:rPr>
        <w:t>الممارسات العالمية</w:t>
      </w:r>
      <w:r w:rsidRPr="00265917">
        <w:rPr>
          <w:rFonts w:ascii="Simplified Arabic" w:hAnsi="Simplified Arabic" w:cs="Simplified Arabic" w:hint="cs"/>
          <w:color w:val="000000"/>
          <w:sz w:val="28"/>
          <w:szCs w:val="28"/>
          <w:rtl/>
          <w:lang w:bidi="ar-AE"/>
        </w:rPr>
        <w:t>، و</w:t>
      </w:r>
      <w:r w:rsidRPr="00265917">
        <w:rPr>
          <w:rFonts w:ascii="Simplified Arabic" w:hAnsi="Simplified Arabic" w:cs="Simplified Arabic"/>
          <w:color w:val="000000"/>
          <w:sz w:val="28"/>
          <w:szCs w:val="28"/>
          <w:rtl/>
          <w:lang w:bidi="ar-AE"/>
        </w:rPr>
        <w:t>استناداً لأحكام المادة</w:t>
      </w:r>
      <w:r w:rsidRPr="00265917">
        <w:rPr>
          <w:rFonts w:ascii="Simplified Arabic" w:hAnsi="Simplified Arabic" w:cs="Simplified Arabic"/>
          <w:color w:val="000000"/>
          <w:sz w:val="28"/>
          <w:szCs w:val="28"/>
          <w:lang w:bidi="ar-AE"/>
        </w:rPr>
        <w:t xml:space="preserve"> 9 </w:t>
      </w:r>
      <w:r w:rsidRPr="00265917">
        <w:rPr>
          <w:rFonts w:ascii="Simplified Arabic" w:hAnsi="Simplified Arabic" w:cs="Simplified Arabic"/>
          <w:color w:val="000000"/>
          <w:sz w:val="28"/>
          <w:szCs w:val="28"/>
          <w:rtl/>
          <w:lang w:bidi="ar-AE"/>
        </w:rPr>
        <w:t xml:space="preserve">والمادة </w:t>
      </w:r>
      <w:r w:rsidRPr="00265917">
        <w:rPr>
          <w:rFonts w:ascii="Simplified Arabic" w:hAnsi="Simplified Arabic" w:cs="Simplified Arabic"/>
          <w:color w:val="000000"/>
          <w:sz w:val="28"/>
          <w:szCs w:val="28"/>
          <w:lang w:bidi="ar-AE"/>
        </w:rPr>
        <w:t xml:space="preserve"> 50</w:t>
      </w:r>
      <w:r>
        <w:rPr>
          <w:rFonts w:ascii="Simplified Arabic" w:hAnsi="Simplified Arabic" w:cs="Simplified Arabic" w:hint="cs"/>
          <w:color w:val="000000"/>
          <w:sz w:val="28"/>
          <w:szCs w:val="28"/>
          <w:rtl/>
          <w:lang w:bidi="ar-AE"/>
        </w:rPr>
        <w:t xml:space="preserve"> </w:t>
      </w:r>
      <w:r w:rsidRPr="00265917">
        <w:rPr>
          <w:rFonts w:ascii="Simplified Arabic" w:hAnsi="Simplified Arabic" w:cs="Simplified Arabic"/>
          <w:color w:val="000000"/>
          <w:sz w:val="28"/>
          <w:szCs w:val="28"/>
          <w:rtl/>
          <w:lang w:bidi="ar-AE"/>
        </w:rPr>
        <w:t xml:space="preserve">من المرسوم بقانون اتحادي رقم </w:t>
      </w:r>
      <w:r w:rsidRPr="00265917">
        <w:rPr>
          <w:rFonts w:ascii="Simplified Arabic" w:hAnsi="Simplified Arabic" w:cs="Simplified Arabic"/>
          <w:color w:val="000000"/>
          <w:sz w:val="28"/>
          <w:szCs w:val="28"/>
          <w:lang w:bidi="ar-AE"/>
        </w:rPr>
        <w:t>8</w:t>
      </w:r>
      <w:r w:rsidRPr="00265917">
        <w:rPr>
          <w:rFonts w:ascii="Simplified Arabic" w:hAnsi="Simplified Arabic" w:cs="Simplified Arabic"/>
          <w:color w:val="000000"/>
          <w:sz w:val="28"/>
          <w:szCs w:val="28"/>
          <w:rtl/>
          <w:lang w:bidi="ar-AE"/>
        </w:rPr>
        <w:t xml:space="preserve"> لسنة </w:t>
      </w:r>
      <w:r w:rsidRPr="00265917">
        <w:rPr>
          <w:rFonts w:ascii="Simplified Arabic" w:hAnsi="Simplified Arabic" w:cs="Simplified Arabic"/>
          <w:color w:val="000000"/>
          <w:sz w:val="28"/>
          <w:szCs w:val="28"/>
          <w:lang w:bidi="ar-AE"/>
        </w:rPr>
        <w:t>2011</w:t>
      </w:r>
      <w:r w:rsidRPr="00265917">
        <w:rPr>
          <w:rFonts w:ascii="Simplified Arabic" w:hAnsi="Simplified Arabic" w:cs="Simplified Arabic"/>
          <w:color w:val="000000"/>
          <w:sz w:val="28"/>
          <w:szCs w:val="28"/>
          <w:rtl/>
          <w:lang w:bidi="ar-AE"/>
        </w:rPr>
        <w:t>م بشأن قواعد إعداد الميزانية العامة والحساب الختامي والقواعد المنظمة لصرف النفقات وتحصيل الإيرادات ورفع التقارير الدورية لمجلس الوزراء حول تنفيذ الميزانية</w:t>
      </w:r>
      <w:r w:rsidRPr="00265917">
        <w:rPr>
          <w:rFonts w:ascii="Simplified Arabic" w:hAnsi="Simplified Arabic" w:cs="Simplified Arabic" w:hint="cs"/>
          <w:color w:val="000000"/>
          <w:sz w:val="28"/>
          <w:szCs w:val="28"/>
          <w:rtl/>
          <w:lang w:bidi="ar-AE"/>
        </w:rPr>
        <w:t xml:space="preserve">. ونستعرض أدناه </w:t>
      </w:r>
      <w:r w:rsidRPr="00265917">
        <w:rPr>
          <w:rFonts w:ascii="Simplified Arabic" w:hAnsi="Simplified Arabic" w:cs="Simplified Arabic"/>
          <w:color w:val="000000"/>
          <w:sz w:val="28"/>
          <w:szCs w:val="28"/>
          <w:rtl/>
          <w:lang w:bidi="ar-AE"/>
        </w:rPr>
        <w:t xml:space="preserve">تقرير الأداء المالي </w:t>
      </w:r>
      <w:r>
        <w:rPr>
          <w:rFonts w:ascii="Simplified Arabic" w:hAnsi="Simplified Arabic" w:cs="Simplified Arabic" w:hint="cs"/>
          <w:color w:val="000000"/>
          <w:sz w:val="28"/>
          <w:szCs w:val="28"/>
          <w:rtl/>
          <w:lang w:val="en-GB" w:bidi="ar-JO"/>
        </w:rPr>
        <w:t xml:space="preserve">عن </w:t>
      </w:r>
      <w:r w:rsidRPr="00554729">
        <w:rPr>
          <w:rFonts w:ascii="Simplified Arabic" w:hAnsi="Simplified Arabic" w:cs="Simplified Arabic"/>
          <w:color w:val="000000"/>
          <w:sz w:val="28"/>
          <w:szCs w:val="28"/>
          <w:rtl/>
          <w:lang w:val="en-GB" w:bidi="ar-JO"/>
        </w:rPr>
        <w:t xml:space="preserve">نتائج تنفيذ ميزانية </w:t>
      </w:r>
      <w:r>
        <w:rPr>
          <w:rFonts w:ascii="Simplified Arabic" w:hAnsi="Simplified Arabic" w:cs="Simplified Arabic" w:hint="cs"/>
          <w:color w:val="000000"/>
          <w:sz w:val="28"/>
          <w:szCs w:val="28"/>
          <w:rtl/>
          <w:lang w:val="en-GB" w:bidi="ar-JO"/>
        </w:rPr>
        <w:t xml:space="preserve">الحكومة الاتحادية (وزارات) للنصف الأول من </w:t>
      </w:r>
      <w:r w:rsidRPr="00832A5F">
        <w:rPr>
          <w:rFonts w:ascii="Simplified Arabic" w:hAnsi="Simplified Arabic" w:cs="Simplified Arabic"/>
          <w:color w:val="000000"/>
          <w:sz w:val="28"/>
          <w:szCs w:val="28"/>
          <w:rtl/>
          <w:lang w:bidi="ar-AE"/>
        </w:rPr>
        <w:t xml:space="preserve">عام </w:t>
      </w:r>
      <w:r>
        <w:rPr>
          <w:rFonts w:ascii="Simplified Arabic" w:hAnsi="Simplified Arabic" w:cs="Simplified Arabic" w:hint="cs"/>
          <w:color w:val="000000"/>
          <w:sz w:val="28"/>
          <w:szCs w:val="28"/>
          <w:rtl/>
          <w:lang w:bidi="ar-AE"/>
        </w:rPr>
        <w:t>2019</w:t>
      </w:r>
      <w:r w:rsidRPr="00832A5F">
        <w:rPr>
          <w:rFonts w:ascii="Simplified Arabic" w:hAnsi="Simplified Arabic" w:cs="Simplified Arabic"/>
          <w:color w:val="000000"/>
          <w:sz w:val="28"/>
          <w:szCs w:val="28"/>
          <w:rtl/>
          <w:lang w:bidi="ar-AE"/>
        </w:rPr>
        <w:t xml:space="preserve"> موزعة على قطاعات</w:t>
      </w:r>
      <w:r>
        <w:rPr>
          <w:rFonts w:ascii="Simplified Arabic" w:hAnsi="Simplified Arabic" w:cs="Simplified Arabic" w:hint="cs"/>
          <w:color w:val="000000"/>
          <w:sz w:val="28"/>
          <w:szCs w:val="28"/>
          <w:rtl/>
          <w:lang w:bidi="ar-AE"/>
        </w:rPr>
        <w:t xml:space="preserve"> </w:t>
      </w:r>
      <w:r w:rsidRPr="00832A5F">
        <w:rPr>
          <w:rFonts w:ascii="Simplified Arabic" w:hAnsi="Simplified Arabic" w:cs="Simplified Arabic"/>
          <w:color w:val="000000"/>
          <w:sz w:val="28"/>
          <w:szCs w:val="28"/>
          <w:rtl/>
          <w:lang w:bidi="ar-AE"/>
        </w:rPr>
        <w:t>وظائف الحكومة</w:t>
      </w:r>
      <w:r>
        <w:rPr>
          <w:rFonts w:ascii="Simplified Arabic" w:hAnsi="Simplified Arabic" w:cs="Simplified Arabic" w:hint="cs"/>
          <w:color w:val="000000"/>
          <w:sz w:val="28"/>
          <w:szCs w:val="28"/>
          <w:rtl/>
          <w:lang w:bidi="ar-AE"/>
        </w:rPr>
        <w:t>:</w:t>
      </w:r>
    </w:p>
    <w:p w14:paraId="6C921ABE" w14:textId="77777777" w:rsidR="00182647" w:rsidRDefault="00182647" w:rsidP="00182647">
      <w:pPr>
        <w:tabs>
          <w:tab w:val="left" w:pos="0"/>
          <w:tab w:val="right" w:pos="90"/>
        </w:tabs>
        <w:bidi/>
        <w:spacing w:after="0" w:line="240" w:lineRule="auto"/>
        <w:jc w:val="both"/>
        <w:rPr>
          <w:rFonts w:ascii="Simplified Arabic" w:hAnsi="Simplified Arabic" w:cs="Simplified Arabic"/>
          <w:color w:val="000000"/>
          <w:sz w:val="28"/>
          <w:szCs w:val="28"/>
          <w:rtl/>
          <w:lang w:bidi="ar-AE"/>
        </w:rPr>
      </w:pPr>
    </w:p>
    <w:tbl>
      <w:tblPr>
        <w:tblStyle w:val="GridTable3-Accent1"/>
        <w:bidiVisual/>
        <w:tblW w:w="9420" w:type="dxa"/>
        <w:tblInd w:w="5" w:type="dxa"/>
        <w:tblLook w:val="04A0" w:firstRow="1" w:lastRow="0" w:firstColumn="1" w:lastColumn="0" w:noHBand="0" w:noVBand="1"/>
      </w:tblPr>
      <w:tblGrid>
        <w:gridCol w:w="4560"/>
        <w:gridCol w:w="2430"/>
        <w:gridCol w:w="2430"/>
      </w:tblGrid>
      <w:tr w:rsidR="00182647" w14:paraId="1EBF9591" w14:textId="77777777" w:rsidTr="00AB089B">
        <w:trPr>
          <w:cnfStyle w:val="100000000000" w:firstRow="1" w:lastRow="0" w:firstColumn="0" w:lastColumn="0" w:oddVBand="0" w:evenVBand="0" w:oddHBand="0" w:evenHBand="0" w:firstRowFirstColumn="0" w:firstRowLastColumn="0" w:lastRowFirstColumn="0" w:lastRowLastColumn="0"/>
          <w:trHeight w:val="468"/>
        </w:trPr>
        <w:tc>
          <w:tcPr>
            <w:cnfStyle w:val="001000000100" w:firstRow="0" w:lastRow="0" w:firstColumn="1" w:lastColumn="0" w:oddVBand="0" w:evenVBand="0" w:oddHBand="0" w:evenHBand="0" w:firstRowFirstColumn="1" w:firstRowLastColumn="0" w:lastRowFirstColumn="0" w:lastRowLastColumn="0"/>
            <w:tcW w:w="4560" w:type="dxa"/>
            <w:noWrap/>
            <w:hideMark/>
          </w:tcPr>
          <w:p w14:paraId="3C18DD8D" w14:textId="77777777" w:rsidR="00182647" w:rsidRDefault="00182647" w:rsidP="00AB089B">
            <w:pPr>
              <w:bidi/>
              <w:jc w:val="center"/>
              <w:rPr>
                <w:rFonts w:ascii="Simplified Arabic" w:eastAsia="Times New Roman" w:hAnsi="Simplified Arabic" w:cs="Simplified Arabic"/>
                <w:color w:val="1F3864" w:themeColor="accent5" w:themeShade="80"/>
                <w:sz w:val="28"/>
                <w:szCs w:val="28"/>
                <w:rtl/>
              </w:rPr>
            </w:pPr>
            <w:r>
              <w:rPr>
                <w:rFonts w:ascii="Simplified Arabic" w:eastAsia="Times New Roman" w:hAnsi="Simplified Arabic" w:cs="Simplified Arabic"/>
                <w:color w:val="1F3864" w:themeColor="accent5" w:themeShade="80"/>
                <w:sz w:val="28"/>
                <w:szCs w:val="28"/>
                <w:rtl/>
              </w:rPr>
              <w:t>القطاع</w:t>
            </w:r>
          </w:p>
        </w:tc>
        <w:tc>
          <w:tcPr>
            <w:tcW w:w="2430" w:type="dxa"/>
            <w:tcBorders>
              <w:bottom w:val="single" w:sz="4" w:space="0" w:color="9CC2E5" w:themeColor="accent1" w:themeTint="99"/>
            </w:tcBorders>
            <w:noWrap/>
            <w:hideMark/>
          </w:tcPr>
          <w:p w14:paraId="20F84975" w14:textId="77777777" w:rsidR="00182647" w:rsidRDefault="00182647" w:rsidP="00AB089B">
            <w:pPr>
              <w:bidi/>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i/>
                <w:iCs/>
                <w:color w:val="1F3864" w:themeColor="accent5" w:themeShade="80"/>
                <w:sz w:val="28"/>
                <w:szCs w:val="28"/>
                <w:lang w:bidi="ar-AE"/>
              </w:rPr>
            </w:pPr>
            <w:r>
              <w:rPr>
                <w:rFonts w:ascii="Simplified Arabic" w:eastAsia="Times New Roman" w:hAnsi="Simplified Arabic" w:cs="Simplified Arabic"/>
                <w:i/>
                <w:iCs/>
                <w:color w:val="1F3864" w:themeColor="accent5" w:themeShade="80"/>
                <w:sz w:val="28"/>
                <w:szCs w:val="28"/>
                <w:rtl/>
              </w:rPr>
              <w:t>المبلغ (مليون درهم)</w:t>
            </w:r>
          </w:p>
        </w:tc>
        <w:tc>
          <w:tcPr>
            <w:tcW w:w="2430" w:type="dxa"/>
            <w:tcBorders>
              <w:bottom w:val="single" w:sz="4" w:space="0" w:color="9CC2E5" w:themeColor="accent1" w:themeTint="99"/>
            </w:tcBorders>
            <w:noWrap/>
            <w:hideMark/>
          </w:tcPr>
          <w:p w14:paraId="7026E22C" w14:textId="77777777" w:rsidR="00182647" w:rsidRDefault="00182647" w:rsidP="00AB089B">
            <w:pPr>
              <w:bidi/>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i/>
                <w:iCs/>
                <w:color w:val="1F3864" w:themeColor="accent5" w:themeShade="80"/>
                <w:sz w:val="28"/>
                <w:szCs w:val="28"/>
                <w:rtl/>
              </w:rPr>
            </w:pPr>
            <w:r>
              <w:rPr>
                <w:rFonts w:ascii="Simplified Arabic" w:eastAsia="Times New Roman" w:hAnsi="Simplified Arabic" w:cs="Simplified Arabic"/>
                <w:i/>
                <w:iCs/>
                <w:color w:val="1F3864" w:themeColor="accent5" w:themeShade="80"/>
                <w:sz w:val="28"/>
                <w:szCs w:val="28"/>
                <w:rtl/>
              </w:rPr>
              <w:t>النسبة</w:t>
            </w:r>
          </w:p>
        </w:tc>
      </w:tr>
      <w:tr w:rsidR="00182647" w14:paraId="58D10921" w14:textId="77777777" w:rsidTr="00AB08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60" w:type="dxa"/>
            <w:tcBorders>
              <w:right w:val="single" w:sz="4" w:space="0" w:color="9CC2E5" w:themeColor="accent1" w:themeTint="99"/>
            </w:tcBorders>
            <w:noWrap/>
            <w:hideMark/>
          </w:tcPr>
          <w:p w14:paraId="36D99E96" w14:textId="77777777" w:rsidR="00182647" w:rsidRDefault="00182647" w:rsidP="00AB089B">
            <w:pPr>
              <w:bidi/>
              <w:jc w:val="left"/>
              <w:rPr>
                <w:rFonts w:ascii="Simplified Arabic" w:eastAsia="Times New Roman" w:hAnsi="Simplified Arabic" w:cs="Simplified Arabic"/>
                <w:color w:val="000000"/>
                <w:sz w:val="28"/>
                <w:szCs w:val="28"/>
                <w:rtl/>
              </w:rPr>
            </w:pPr>
            <w:r>
              <w:rPr>
                <w:rFonts w:ascii="Simplified Arabic" w:eastAsia="Times New Roman" w:hAnsi="Simplified Arabic" w:cs="Simplified Arabic"/>
                <w:color w:val="000000"/>
                <w:sz w:val="28"/>
                <w:szCs w:val="28"/>
                <w:rtl/>
              </w:rPr>
              <w:t xml:space="preserve">الخدمات العمومية العامة </w:t>
            </w:r>
          </w:p>
        </w:tc>
        <w:tc>
          <w:tcPr>
            <w:tcW w:w="24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55A5C233" w14:textId="77777777" w:rsidR="00182647" w:rsidRDefault="00182647" w:rsidP="00AB089B">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8"/>
                <w:szCs w:val="28"/>
                <w:rtl/>
              </w:rPr>
            </w:pPr>
            <w:r w:rsidRPr="000B5BC7">
              <w:rPr>
                <w:rFonts w:ascii="Simplified Arabic" w:eastAsia="Times New Roman" w:hAnsi="Simplified Arabic" w:cs="Simplified Arabic"/>
                <w:color w:val="000000"/>
                <w:sz w:val="28"/>
                <w:szCs w:val="28"/>
              </w:rPr>
              <w:t>9,130,738,23</w:t>
            </w:r>
            <w:r>
              <w:rPr>
                <w:rFonts w:ascii="Simplified Arabic" w:eastAsia="Times New Roman" w:hAnsi="Simplified Arabic" w:cs="Simplified Arabic"/>
                <w:color w:val="000000"/>
                <w:sz w:val="28"/>
                <w:szCs w:val="28"/>
              </w:rPr>
              <w:t>3</w:t>
            </w:r>
          </w:p>
        </w:tc>
        <w:tc>
          <w:tcPr>
            <w:tcW w:w="24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5317F2F8" w14:textId="77777777" w:rsidR="00182647" w:rsidRDefault="00182647" w:rsidP="00AB089B">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8"/>
                <w:szCs w:val="28"/>
                <w:rtl/>
              </w:rPr>
            </w:pPr>
            <w:r w:rsidRPr="000B5BC7">
              <w:rPr>
                <w:rFonts w:ascii="Simplified Arabic" w:eastAsia="Times New Roman" w:hAnsi="Simplified Arabic" w:cs="Simplified Arabic"/>
                <w:color w:val="000000"/>
                <w:sz w:val="28"/>
                <w:szCs w:val="28"/>
              </w:rPr>
              <w:t>37%</w:t>
            </w:r>
          </w:p>
        </w:tc>
      </w:tr>
      <w:tr w:rsidR="00182647" w14:paraId="36131AC4" w14:textId="77777777" w:rsidTr="00AB089B">
        <w:trPr>
          <w:trHeight w:val="288"/>
        </w:trPr>
        <w:tc>
          <w:tcPr>
            <w:cnfStyle w:val="001000000000" w:firstRow="0" w:lastRow="0" w:firstColumn="1" w:lastColumn="0" w:oddVBand="0" w:evenVBand="0" w:oddHBand="0" w:evenHBand="0" w:firstRowFirstColumn="0" w:firstRowLastColumn="0" w:lastRowFirstColumn="0" w:lastRowLastColumn="0"/>
            <w:tcW w:w="4560" w:type="dxa"/>
            <w:tcBorders>
              <w:right w:val="single" w:sz="4" w:space="0" w:color="9CC2E5" w:themeColor="accent1" w:themeTint="99"/>
            </w:tcBorders>
            <w:noWrap/>
            <w:hideMark/>
          </w:tcPr>
          <w:p w14:paraId="66582C8C" w14:textId="77777777" w:rsidR="00182647" w:rsidRDefault="00182647" w:rsidP="00AB089B">
            <w:pPr>
              <w:bidi/>
              <w:jc w:val="left"/>
              <w:rPr>
                <w:rFonts w:ascii="Simplified Arabic" w:eastAsia="Times New Roman" w:hAnsi="Simplified Arabic" w:cs="Simplified Arabic"/>
                <w:color w:val="000000"/>
                <w:sz w:val="28"/>
                <w:szCs w:val="28"/>
              </w:rPr>
            </w:pPr>
            <w:r>
              <w:rPr>
                <w:rFonts w:ascii="Simplified Arabic" w:eastAsia="Times New Roman" w:hAnsi="Simplified Arabic" w:cs="Simplified Arabic"/>
                <w:color w:val="000000"/>
                <w:sz w:val="28"/>
                <w:szCs w:val="28"/>
                <w:rtl/>
              </w:rPr>
              <w:t xml:space="preserve">النظام العام وشؤون السلامة العامة </w:t>
            </w:r>
          </w:p>
        </w:tc>
        <w:tc>
          <w:tcPr>
            <w:tcW w:w="24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5FB1F6D6" w14:textId="77777777" w:rsidR="00182647" w:rsidRDefault="00182647" w:rsidP="00AB089B">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8"/>
                <w:szCs w:val="28"/>
              </w:rPr>
            </w:pPr>
            <w:r w:rsidRPr="000B5BC7">
              <w:rPr>
                <w:rFonts w:ascii="Simplified Arabic" w:eastAsia="Times New Roman" w:hAnsi="Simplified Arabic" w:cs="Simplified Arabic"/>
                <w:color w:val="000000"/>
                <w:sz w:val="28"/>
                <w:szCs w:val="28"/>
              </w:rPr>
              <w:t>4,510,523,615</w:t>
            </w:r>
          </w:p>
        </w:tc>
        <w:tc>
          <w:tcPr>
            <w:tcW w:w="24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hideMark/>
          </w:tcPr>
          <w:p w14:paraId="495752DF" w14:textId="77777777" w:rsidR="00182647" w:rsidRDefault="00182647" w:rsidP="00AB089B">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8"/>
                <w:szCs w:val="28"/>
                <w:rtl/>
              </w:rPr>
            </w:pPr>
            <w:r w:rsidRPr="000B5BC7">
              <w:rPr>
                <w:rFonts w:ascii="Simplified Arabic" w:eastAsia="Times New Roman" w:hAnsi="Simplified Arabic" w:cs="Simplified Arabic"/>
                <w:color w:val="000000"/>
                <w:sz w:val="28"/>
                <w:szCs w:val="28"/>
              </w:rPr>
              <w:t>18%</w:t>
            </w:r>
          </w:p>
        </w:tc>
      </w:tr>
      <w:tr w:rsidR="00182647" w14:paraId="4702E858" w14:textId="77777777" w:rsidTr="00AB08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60" w:type="dxa"/>
            <w:tcBorders>
              <w:right w:val="single" w:sz="4" w:space="0" w:color="9CC2E5" w:themeColor="accent1" w:themeTint="99"/>
            </w:tcBorders>
            <w:noWrap/>
          </w:tcPr>
          <w:p w14:paraId="15F69E4F" w14:textId="77777777" w:rsidR="00182647" w:rsidRDefault="00182647" w:rsidP="00AB089B">
            <w:pPr>
              <w:bidi/>
              <w:jc w:val="left"/>
              <w:rPr>
                <w:rFonts w:ascii="Simplified Arabic" w:eastAsia="Times New Roman" w:hAnsi="Simplified Arabic" w:cs="Simplified Arabic"/>
                <w:color w:val="000000"/>
                <w:sz w:val="28"/>
                <w:szCs w:val="28"/>
                <w:rtl/>
              </w:rPr>
            </w:pPr>
            <w:r>
              <w:rPr>
                <w:rFonts w:ascii="Simplified Arabic" w:eastAsia="Times New Roman" w:hAnsi="Simplified Arabic" w:cs="Simplified Arabic"/>
                <w:color w:val="000000"/>
                <w:sz w:val="28"/>
                <w:szCs w:val="28"/>
                <w:rtl/>
              </w:rPr>
              <w:t>الدفاع</w:t>
            </w:r>
          </w:p>
        </w:tc>
        <w:tc>
          <w:tcPr>
            <w:tcW w:w="24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3123ECA8" w14:textId="77777777" w:rsidR="00182647" w:rsidRPr="000B5BC7" w:rsidRDefault="00182647" w:rsidP="00AB089B">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8"/>
                <w:szCs w:val="28"/>
              </w:rPr>
            </w:pPr>
            <w:r w:rsidRPr="000B5BC7">
              <w:rPr>
                <w:rFonts w:ascii="Simplified Arabic" w:eastAsia="Times New Roman" w:hAnsi="Simplified Arabic" w:cs="Simplified Arabic"/>
                <w:color w:val="000000"/>
                <w:sz w:val="28"/>
                <w:szCs w:val="28"/>
              </w:rPr>
              <w:t>3,219,838,000</w:t>
            </w:r>
          </w:p>
        </w:tc>
        <w:tc>
          <w:tcPr>
            <w:tcW w:w="24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4A3AA619" w14:textId="77777777" w:rsidR="00182647" w:rsidRPr="000B5BC7" w:rsidRDefault="00182647" w:rsidP="00AB089B">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8"/>
                <w:szCs w:val="28"/>
              </w:rPr>
            </w:pPr>
            <w:r w:rsidRPr="000B5BC7">
              <w:rPr>
                <w:rFonts w:ascii="Simplified Arabic" w:eastAsia="Times New Roman" w:hAnsi="Simplified Arabic" w:cs="Simplified Arabic"/>
                <w:color w:val="000000"/>
                <w:sz w:val="28"/>
                <w:szCs w:val="28"/>
              </w:rPr>
              <w:t>13%</w:t>
            </w:r>
          </w:p>
        </w:tc>
      </w:tr>
      <w:tr w:rsidR="00182647" w14:paraId="360BC562" w14:textId="77777777" w:rsidTr="00AB089B">
        <w:trPr>
          <w:trHeight w:val="288"/>
        </w:trPr>
        <w:tc>
          <w:tcPr>
            <w:cnfStyle w:val="001000000000" w:firstRow="0" w:lastRow="0" w:firstColumn="1" w:lastColumn="0" w:oddVBand="0" w:evenVBand="0" w:oddHBand="0" w:evenHBand="0" w:firstRowFirstColumn="0" w:firstRowLastColumn="0" w:lastRowFirstColumn="0" w:lastRowLastColumn="0"/>
            <w:tcW w:w="4560" w:type="dxa"/>
            <w:tcBorders>
              <w:right w:val="single" w:sz="4" w:space="0" w:color="9CC2E5" w:themeColor="accent1" w:themeTint="99"/>
            </w:tcBorders>
            <w:noWrap/>
            <w:hideMark/>
          </w:tcPr>
          <w:p w14:paraId="55985AF3" w14:textId="77777777" w:rsidR="00182647" w:rsidRDefault="00182647" w:rsidP="00AB089B">
            <w:pPr>
              <w:bidi/>
              <w:jc w:val="left"/>
              <w:rPr>
                <w:rFonts w:ascii="Simplified Arabic" w:eastAsia="Times New Roman" w:hAnsi="Simplified Arabic" w:cs="Simplified Arabic"/>
                <w:color w:val="000000"/>
                <w:sz w:val="28"/>
                <w:szCs w:val="28"/>
              </w:rPr>
            </w:pPr>
            <w:r>
              <w:rPr>
                <w:rFonts w:ascii="Simplified Arabic" w:eastAsia="Times New Roman" w:hAnsi="Simplified Arabic" w:cs="Simplified Arabic"/>
                <w:color w:val="000000"/>
                <w:sz w:val="28"/>
                <w:szCs w:val="28"/>
                <w:rtl/>
              </w:rPr>
              <w:t>التعليم</w:t>
            </w:r>
          </w:p>
        </w:tc>
        <w:tc>
          <w:tcPr>
            <w:tcW w:w="24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50E5F418" w14:textId="77777777" w:rsidR="00182647" w:rsidRDefault="00182647" w:rsidP="00AB089B">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8"/>
                <w:szCs w:val="28"/>
              </w:rPr>
            </w:pPr>
            <w:r w:rsidRPr="000B5BC7">
              <w:rPr>
                <w:rFonts w:ascii="Simplified Arabic" w:eastAsia="Times New Roman" w:hAnsi="Simplified Arabic" w:cs="Simplified Arabic"/>
                <w:color w:val="000000"/>
                <w:sz w:val="28"/>
                <w:szCs w:val="28"/>
              </w:rPr>
              <w:t>2,995,927,417</w:t>
            </w:r>
          </w:p>
        </w:tc>
        <w:tc>
          <w:tcPr>
            <w:tcW w:w="24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20D21210" w14:textId="77777777" w:rsidR="00182647" w:rsidRDefault="00182647" w:rsidP="00AB089B">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8"/>
                <w:szCs w:val="28"/>
                <w:rtl/>
              </w:rPr>
            </w:pPr>
            <w:r w:rsidRPr="000B5BC7">
              <w:rPr>
                <w:rFonts w:ascii="Simplified Arabic" w:eastAsia="Times New Roman" w:hAnsi="Simplified Arabic" w:cs="Simplified Arabic"/>
                <w:color w:val="000000"/>
                <w:sz w:val="28"/>
                <w:szCs w:val="28"/>
              </w:rPr>
              <w:t>12%</w:t>
            </w:r>
          </w:p>
        </w:tc>
      </w:tr>
      <w:tr w:rsidR="00182647" w14:paraId="34A62D02" w14:textId="77777777" w:rsidTr="00AB08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60" w:type="dxa"/>
            <w:tcBorders>
              <w:right w:val="single" w:sz="4" w:space="0" w:color="9CC2E5" w:themeColor="accent1" w:themeTint="99"/>
            </w:tcBorders>
            <w:noWrap/>
          </w:tcPr>
          <w:p w14:paraId="7CA004B5" w14:textId="77777777" w:rsidR="00182647" w:rsidRDefault="00182647" w:rsidP="00AB089B">
            <w:pPr>
              <w:bidi/>
              <w:jc w:val="left"/>
              <w:rPr>
                <w:rFonts w:ascii="Simplified Arabic" w:eastAsia="Times New Roman" w:hAnsi="Simplified Arabic" w:cs="Simplified Arabic"/>
                <w:color w:val="000000"/>
                <w:sz w:val="28"/>
                <w:szCs w:val="28"/>
                <w:rtl/>
              </w:rPr>
            </w:pPr>
            <w:r>
              <w:rPr>
                <w:rFonts w:ascii="Simplified Arabic" w:eastAsia="Times New Roman" w:hAnsi="Simplified Arabic" w:cs="Simplified Arabic"/>
                <w:color w:val="000000"/>
                <w:sz w:val="28"/>
                <w:szCs w:val="28"/>
                <w:rtl/>
              </w:rPr>
              <w:t xml:space="preserve">الصحة </w:t>
            </w:r>
          </w:p>
        </w:tc>
        <w:tc>
          <w:tcPr>
            <w:tcW w:w="24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21E1983B" w14:textId="77777777" w:rsidR="00182647" w:rsidRPr="000B5BC7" w:rsidRDefault="00182647" w:rsidP="00AB089B">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8"/>
                <w:szCs w:val="28"/>
              </w:rPr>
            </w:pPr>
            <w:r w:rsidRPr="000B5BC7">
              <w:rPr>
                <w:rFonts w:ascii="Simplified Arabic" w:eastAsia="Times New Roman" w:hAnsi="Simplified Arabic" w:cs="Simplified Arabic"/>
                <w:color w:val="000000"/>
                <w:sz w:val="28"/>
                <w:szCs w:val="28"/>
              </w:rPr>
              <w:t>1,856,872,537</w:t>
            </w:r>
          </w:p>
        </w:tc>
        <w:tc>
          <w:tcPr>
            <w:tcW w:w="24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6699C84D" w14:textId="77777777" w:rsidR="00182647" w:rsidRPr="000B5BC7" w:rsidRDefault="00182647" w:rsidP="00AB089B">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8"/>
                <w:szCs w:val="28"/>
              </w:rPr>
            </w:pPr>
            <w:r w:rsidRPr="000B5BC7">
              <w:rPr>
                <w:rFonts w:ascii="Simplified Arabic" w:eastAsia="Times New Roman" w:hAnsi="Simplified Arabic" w:cs="Simplified Arabic"/>
                <w:color w:val="000000"/>
                <w:sz w:val="28"/>
                <w:szCs w:val="28"/>
              </w:rPr>
              <w:t>8%</w:t>
            </w:r>
          </w:p>
        </w:tc>
      </w:tr>
      <w:tr w:rsidR="00182647" w14:paraId="44F9540D" w14:textId="77777777" w:rsidTr="00AB089B">
        <w:trPr>
          <w:trHeight w:val="288"/>
        </w:trPr>
        <w:tc>
          <w:tcPr>
            <w:cnfStyle w:val="001000000000" w:firstRow="0" w:lastRow="0" w:firstColumn="1" w:lastColumn="0" w:oddVBand="0" w:evenVBand="0" w:oddHBand="0" w:evenHBand="0" w:firstRowFirstColumn="0" w:firstRowLastColumn="0" w:lastRowFirstColumn="0" w:lastRowLastColumn="0"/>
            <w:tcW w:w="4560" w:type="dxa"/>
            <w:tcBorders>
              <w:right w:val="single" w:sz="4" w:space="0" w:color="9CC2E5" w:themeColor="accent1" w:themeTint="99"/>
            </w:tcBorders>
            <w:noWrap/>
            <w:hideMark/>
          </w:tcPr>
          <w:p w14:paraId="661962F1" w14:textId="77777777" w:rsidR="00182647" w:rsidRDefault="00182647" w:rsidP="00AB089B">
            <w:pPr>
              <w:bidi/>
              <w:jc w:val="left"/>
              <w:rPr>
                <w:rFonts w:ascii="Simplified Arabic" w:eastAsia="Times New Roman" w:hAnsi="Simplified Arabic" w:cs="Simplified Arabic"/>
                <w:color w:val="000000"/>
                <w:sz w:val="28"/>
                <w:szCs w:val="28"/>
              </w:rPr>
            </w:pPr>
            <w:r>
              <w:rPr>
                <w:rFonts w:ascii="Simplified Arabic" w:eastAsia="Times New Roman" w:hAnsi="Simplified Arabic" w:cs="Simplified Arabic"/>
                <w:color w:val="000000"/>
                <w:sz w:val="28"/>
                <w:szCs w:val="28"/>
                <w:rtl/>
              </w:rPr>
              <w:t xml:space="preserve">الحماية الإجتماعية </w:t>
            </w:r>
          </w:p>
        </w:tc>
        <w:tc>
          <w:tcPr>
            <w:tcW w:w="24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76F5A0BF" w14:textId="77777777" w:rsidR="00182647" w:rsidRDefault="00182647" w:rsidP="00AB089B">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8"/>
                <w:szCs w:val="28"/>
              </w:rPr>
            </w:pPr>
            <w:r w:rsidRPr="000B5BC7">
              <w:rPr>
                <w:rFonts w:ascii="Simplified Arabic" w:eastAsia="Times New Roman" w:hAnsi="Simplified Arabic" w:cs="Simplified Arabic"/>
                <w:color w:val="000000"/>
                <w:sz w:val="28"/>
                <w:szCs w:val="28"/>
              </w:rPr>
              <w:t>1,555,408,582</w:t>
            </w:r>
          </w:p>
        </w:tc>
        <w:tc>
          <w:tcPr>
            <w:tcW w:w="24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4824C07D" w14:textId="77777777" w:rsidR="00182647" w:rsidRDefault="00182647" w:rsidP="00AB089B">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8"/>
                <w:szCs w:val="28"/>
                <w:rtl/>
              </w:rPr>
            </w:pPr>
            <w:r w:rsidRPr="000B5BC7">
              <w:rPr>
                <w:rFonts w:ascii="Simplified Arabic" w:eastAsia="Times New Roman" w:hAnsi="Simplified Arabic" w:cs="Simplified Arabic"/>
                <w:color w:val="000000"/>
                <w:sz w:val="28"/>
                <w:szCs w:val="28"/>
              </w:rPr>
              <w:t>6%</w:t>
            </w:r>
          </w:p>
        </w:tc>
      </w:tr>
      <w:tr w:rsidR="00182647" w14:paraId="1F22320C" w14:textId="77777777" w:rsidTr="00AB08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60" w:type="dxa"/>
            <w:tcBorders>
              <w:right w:val="single" w:sz="4" w:space="0" w:color="9CC2E5" w:themeColor="accent1" w:themeTint="99"/>
            </w:tcBorders>
            <w:noWrap/>
            <w:hideMark/>
          </w:tcPr>
          <w:p w14:paraId="2C1A4BFE" w14:textId="77777777" w:rsidR="00182647" w:rsidRDefault="00182647" w:rsidP="00AB089B">
            <w:pPr>
              <w:bidi/>
              <w:jc w:val="left"/>
              <w:rPr>
                <w:rFonts w:ascii="Simplified Arabic" w:eastAsia="Times New Roman" w:hAnsi="Simplified Arabic" w:cs="Simplified Arabic"/>
                <w:color w:val="000000"/>
                <w:sz w:val="28"/>
                <w:szCs w:val="28"/>
              </w:rPr>
            </w:pPr>
            <w:r>
              <w:rPr>
                <w:rFonts w:ascii="Simplified Arabic" w:eastAsia="Times New Roman" w:hAnsi="Simplified Arabic" w:cs="Simplified Arabic"/>
                <w:color w:val="000000"/>
                <w:sz w:val="28"/>
                <w:szCs w:val="28"/>
                <w:rtl/>
              </w:rPr>
              <w:t xml:space="preserve">الشؤون الاقتصادية </w:t>
            </w:r>
          </w:p>
        </w:tc>
        <w:tc>
          <w:tcPr>
            <w:tcW w:w="24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07E21DE1" w14:textId="77777777" w:rsidR="00182647" w:rsidRDefault="00182647" w:rsidP="00AB089B">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8"/>
                <w:szCs w:val="28"/>
              </w:rPr>
            </w:pPr>
            <w:r w:rsidRPr="000B5BC7">
              <w:rPr>
                <w:rFonts w:ascii="Simplified Arabic" w:eastAsia="Times New Roman" w:hAnsi="Simplified Arabic" w:cs="Simplified Arabic"/>
                <w:color w:val="000000"/>
                <w:sz w:val="28"/>
                <w:szCs w:val="28"/>
              </w:rPr>
              <w:t>574,788,793</w:t>
            </w:r>
          </w:p>
        </w:tc>
        <w:tc>
          <w:tcPr>
            <w:tcW w:w="24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08A0E29C" w14:textId="77777777" w:rsidR="00182647" w:rsidRDefault="00182647" w:rsidP="00AB089B">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8"/>
                <w:szCs w:val="28"/>
                <w:rtl/>
              </w:rPr>
            </w:pPr>
            <w:r w:rsidRPr="000B5BC7">
              <w:rPr>
                <w:rFonts w:ascii="Simplified Arabic" w:eastAsia="Times New Roman" w:hAnsi="Simplified Arabic" w:cs="Simplified Arabic"/>
                <w:color w:val="000000"/>
                <w:sz w:val="28"/>
                <w:szCs w:val="28"/>
              </w:rPr>
              <w:t>2%</w:t>
            </w:r>
          </w:p>
        </w:tc>
      </w:tr>
      <w:tr w:rsidR="00182647" w14:paraId="0C3BE4C8" w14:textId="77777777" w:rsidTr="00AB089B">
        <w:trPr>
          <w:trHeight w:val="288"/>
        </w:trPr>
        <w:tc>
          <w:tcPr>
            <w:cnfStyle w:val="001000000000" w:firstRow="0" w:lastRow="0" w:firstColumn="1" w:lastColumn="0" w:oddVBand="0" w:evenVBand="0" w:oddHBand="0" w:evenHBand="0" w:firstRowFirstColumn="0" w:firstRowLastColumn="0" w:lastRowFirstColumn="0" w:lastRowLastColumn="0"/>
            <w:tcW w:w="4560" w:type="dxa"/>
            <w:tcBorders>
              <w:right w:val="single" w:sz="4" w:space="0" w:color="9CC2E5" w:themeColor="accent1" w:themeTint="99"/>
            </w:tcBorders>
            <w:noWrap/>
            <w:hideMark/>
          </w:tcPr>
          <w:p w14:paraId="7DE6B2C0" w14:textId="77777777" w:rsidR="00182647" w:rsidRDefault="00182647" w:rsidP="00AB089B">
            <w:pPr>
              <w:bidi/>
              <w:jc w:val="left"/>
              <w:rPr>
                <w:rFonts w:ascii="Simplified Arabic" w:eastAsia="Times New Roman" w:hAnsi="Simplified Arabic" w:cs="Simplified Arabic"/>
                <w:color w:val="000000"/>
                <w:sz w:val="28"/>
                <w:szCs w:val="28"/>
              </w:rPr>
            </w:pPr>
            <w:r>
              <w:rPr>
                <w:rFonts w:ascii="Simplified Arabic" w:eastAsia="Times New Roman" w:hAnsi="Simplified Arabic" w:cs="Simplified Arabic"/>
                <w:color w:val="000000"/>
                <w:sz w:val="28"/>
                <w:szCs w:val="28"/>
                <w:rtl/>
              </w:rPr>
              <w:t>الإسكان ومرافق المجتمع</w:t>
            </w:r>
          </w:p>
        </w:tc>
        <w:tc>
          <w:tcPr>
            <w:tcW w:w="24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16645907" w14:textId="77777777" w:rsidR="00182647" w:rsidRDefault="00182647" w:rsidP="00AB089B">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8"/>
                <w:szCs w:val="28"/>
              </w:rPr>
            </w:pPr>
            <w:r w:rsidRPr="000B5BC7">
              <w:rPr>
                <w:rFonts w:ascii="Simplified Arabic" w:eastAsia="Times New Roman" w:hAnsi="Simplified Arabic" w:cs="Simplified Arabic"/>
                <w:color w:val="000000"/>
                <w:sz w:val="28"/>
                <w:szCs w:val="28"/>
              </w:rPr>
              <w:t>385,492,342</w:t>
            </w:r>
          </w:p>
        </w:tc>
        <w:tc>
          <w:tcPr>
            <w:tcW w:w="24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22B81CF7" w14:textId="77777777" w:rsidR="00182647" w:rsidRDefault="00182647" w:rsidP="00AB089B">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8"/>
                <w:szCs w:val="28"/>
                <w:rtl/>
              </w:rPr>
            </w:pPr>
            <w:r w:rsidRPr="000B5BC7">
              <w:rPr>
                <w:rFonts w:ascii="Simplified Arabic" w:eastAsia="Times New Roman" w:hAnsi="Simplified Arabic" w:cs="Simplified Arabic"/>
                <w:color w:val="000000"/>
                <w:sz w:val="28"/>
                <w:szCs w:val="28"/>
              </w:rPr>
              <w:t>2%</w:t>
            </w:r>
          </w:p>
        </w:tc>
      </w:tr>
      <w:tr w:rsidR="00182647" w14:paraId="39FA8A75" w14:textId="77777777" w:rsidTr="00AB08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60" w:type="dxa"/>
            <w:tcBorders>
              <w:right w:val="single" w:sz="4" w:space="0" w:color="9CC2E5" w:themeColor="accent1" w:themeTint="99"/>
            </w:tcBorders>
            <w:noWrap/>
            <w:hideMark/>
          </w:tcPr>
          <w:p w14:paraId="70C49735" w14:textId="77777777" w:rsidR="00182647" w:rsidRDefault="00182647" w:rsidP="00AB089B">
            <w:pPr>
              <w:bidi/>
              <w:jc w:val="left"/>
              <w:rPr>
                <w:rFonts w:ascii="Simplified Arabic" w:eastAsia="Times New Roman" w:hAnsi="Simplified Arabic" w:cs="Simplified Arabic"/>
                <w:color w:val="000000"/>
                <w:sz w:val="28"/>
                <w:szCs w:val="28"/>
              </w:rPr>
            </w:pPr>
            <w:r>
              <w:rPr>
                <w:rFonts w:ascii="Simplified Arabic" w:eastAsia="Times New Roman" w:hAnsi="Simplified Arabic" w:cs="Simplified Arabic"/>
                <w:color w:val="000000"/>
                <w:sz w:val="28"/>
                <w:szCs w:val="28"/>
                <w:rtl/>
              </w:rPr>
              <w:t xml:space="preserve">حماية البيئة </w:t>
            </w:r>
          </w:p>
        </w:tc>
        <w:tc>
          <w:tcPr>
            <w:tcW w:w="24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40E9C231" w14:textId="77777777" w:rsidR="00182647" w:rsidRDefault="00182647" w:rsidP="00AB089B">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8"/>
                <w:szCs w:val="28"/>
              </w:rPr>
            </w:pPr>
            <w:r w:rsidRPr="000B5BC7">
              <w:rPr>
                <w:rFonts w:ascii="Simplified Arabic" w:eastAsia="Times New Roman" w:hAnsi="Simplified Arabic" w:cs="Simplified Arabic"/>
                <w:color w:val="000000"/>
                <w:sz w:val="28"/>
                <w:szCs w:val="28"/>
              </w:rPr>
              <w:t>124,386,109</w:t>
            </w:r>
          </w:p>
        </w:tc>
        <w:tc>
          <w:tcPr>
            <w:tcW w:w="24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62CBA80B" w14:textId="77777777" w:rsidR="00182647" w:rsidRDefault="00182647" w:rsidP="00AB089B">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color w:val="000000"/>
                <w:sz w:val="28"/>
                <w:szCs w:val="28"/>
                <w:rtl/>
              </w:rPr>
            </w:pPr>
            <w:r w:rsidRPr="000B5BC7">
              <w:rPr>
                <w:rFonts w:ascii="Simplified Arabic" w:eastAsia="Times New Roman" w:hAnsi="Simplified Arabic" w:cs="Simplified Arabic"/>
                <w:color w:val="000000"/>
                <w:sz w:val="28"/>
                <w:szCs w:val="28"/>
              </w:rPr>
              <w:t>1%</w:t>
            </w:r>
          </w:p>
        </w:tc>
      </w:tr>
      <w:tr w:rsidR="00182647" w14:paraId="2041C067" w14:textId="77777777" w:rsidTr="00AB089B">
        <w:trPr>
          <w:trHeight w:val="300"/>
        </w:trPr>
        <w:tc>
          <w:tcPr>
            <w:cnfStyle w:val="001000000000" w:firstRow="0" w:lastRow="0" w:firstColumn="1" w:lastColumn="0" w:oddVBand="0" w:evenVBand="0" w:oddHBand="0" w:evenHBand="0" w:firstRowFirstColumn="0" w:firstRowLastColumn="0" w:lastRowFirstColumn="0" w:lastRowLastColumn="0"/>
            <w:tcW w:w="4560" w:type="dxa"/>
            <w:tcBorders>
              <w:right w:val="single" w:sz="4" w:space="0" w:color="9CC2E5" w:themeColor="accent1" w:themeTint="99"/>
            </w:tcBorders>
            <w:noWrap/>
            <w:hideMark/>
          </w:tcPr>
          <w:p w14:paraId="5B9E89E3" w14:textId="77777777" w:rsidR="00182647" w:rsidRDefault="00182647" w:rsidP="00AB089B">
            <w:pPr>
              <w:bidi/>
              <w:jc w:val="left"/>
              <w:rPr>
                <w:rFonts w:ascii="Simplified Arabic" w:eastAsia="Times New Roman" w:hAnsi="Simplified Arabic" w:cs="Simplified Arabic"/>
                <w:color w:val="000000"/>
                <w:sz w:val="28"/>
                <w:szCs w:val="28"/>
              </w:rPr>
            </w:pPr>
            <w:r>
              <w:rPr>
                <w:rFonts w:ascii="Simplified Arabic" w:eastAsia="Times New Roman" w:hAnsi="Simplified Arabic" w:cs="Simplified Arabic"/>
                <w:color w:val="000000"/>
                <w:sz w:val="28"/>
                <w:szCs w:val="28"/>
                <w:rtl/>
              </w:rPr>
              <w:t xml:space="preserve">الترفية والثقافة والدين </w:t>
            </w:r>
          </w:p>
        </w:tc>
        <w:tc>
          <w:tcPr>
            <w:tcW w:w="24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6C1CAC11" w14:textId="77777777" w:rsidR="00182647" w:rsidRDefault="00182647" w:rsidP="00AB089B">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8"/>
                <w:szCs w:val="28"/>
              </w:rPr>
            </w:pPr>
            <w:r w:rsidRPr="00092596">
              <w:rPr>
                <w:rFonts w:ascii="Simplified Arabic" w:eastAsia="Times New Roman" w:hAnsi="Simplified Arabic" w:cs="Simplified Arabic"/>
                <w:color w:val="000000"/>
                <w:sz w:val="28"/>
                <w:szCs w:val="28"/>
              </w:rPr>
              <w:t>57,360,936</w:t>
            </w:r>
          </w:p>
        </w:tc>
        <w:tc>
          <w:tcPr>
            <w:tcW w:w="24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vAlign w:val="center"/>
          </w:tcPr>
          <w:p w14:paraId="230209E1" w14:textId="77777777" w:rsidR="00182647" w:rsidRDefault="00182647" w:rsidP="00AB089B">
            <w:pPr>
              <w:jc w:val="center"/>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sz w:val="28"/>
                <w:szCs w:val="28"/>
                <w:rtl/>
              </w:rPr>
            </w:pPr>
            <w:r w:rsidRPr="00092596">
              <w:rPr>
                <w:rFonts w:ascii="Simplified Arabic" w:eastAsia="Times New Roman" w:hAnsi="Simplified Arabic" w:cs="Simplified Arabic"/>
                <w:color w:val="000000"/>
                <w:sz w:val="28"/>
                <w:szCs w:val="28"/>
              </w:rPr>
              <w:t>0.2%</w:t>
            </w:r>
          </w:p>
        </w:tc>
      </w:tr>
      <w:tr w:rsidR="00182647" w14:paraId="4A3EEFB7" w14:textId="77777777" w:rsidTr="00AB089B">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4560" w:type="dxa"/>
            <w:tcBorders>
              <w:right w:val="single" w:sz="4" w:space="0" w:color="9CC2E5" w:themeColor="accent1" w:themeTint="99"/>
            </w:tcBorders>
            <w:noWrap/>
            <w:hideMark/>
          </w:tcPr>
          <w:p w14:paraId="157EE3B9" w14:textId="77777777" w:rsidR="00182647" w:rsidRDefault="00182647" w:rsidP="00AB089B">
            <w:pPr>
              <w:bidi/>
              <w:jc w:val="left"/>
              <w:rPr>
                <w:rFonts w:ascii="Simplified Arabic" w:eastAsia="Times New Roman" w:hAnsi="Simplified Arabic" w:cs="Simplified Arabic"/>
                <w:b/>
                <w:bCs/>
                <w:color w:val="FFFFFF"/>
                <w:sz w:val="28"/>
                <w:szCs w:val="28"/>
              </w:rPr>
            </w:pPr>
            <w:r>
              <w:rPr>
                <w:rFonts w:ascii="Simplified Arabic" w:eastAsia="Times New Roman" w:hAnsi="Simplified Arabic" w:cs="Simplified Arabic"/>
                <w:b/>
                <w:bCs/>
                <w:color w:val="FFFFFF"/>
                <w:sz w:val="28"/>
                <w:szCs w:val="28"/>
                <w:rtl/>
              </w:rPr>
              <w:t>المجموع</w:t>
            </w:r>
          </w:p>
        </w:tc>
        <w:tc>
          <w:tcPr>
            <w:tcW w:w="24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3FF2DB71" w14:textId="77777777" w:rsidR="00182647" w:rsidRDefault="00182647" w:rsidP="00AB089B">
            <w:pPr>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FFFFFF"/>
                <w:sz w:val="36"/>
                <w:szCs w:val="36"/>
              </w:rPr>
            </w:pPr>
            <w:r w:rsidRPr="00092596">
              <w:rPr>
                <w:rFonts w:ascii="Simplified Arabic" w:eastAsia="Times New Roman" w:hAnsi="Simplified Arabic" w:cs="Simplified Arabic"/>
                <w:b/>
                <w:bCs/>
                <w:color w:val="1F3864" w:themeColor="accent5" w:themeShade="80"/>
                <w:sz w:val="28"/>
                <w:szCs w:val="28"/>
              </w:rPr>
              <w:t>24,411,336,564</w:t>
            </w:r>
          </w:p>
          <w:p w14:paraId="62D95078" w14:textId="77777777" w:rsidR="00182647" w:rsidRDefault="00182647" w:rsidP="00AB089B">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1F3864" w:themeColor="accent5" w:themeShade="80"/>
                <w:sz w:val="28"/>
                <w:szCs w:val="28"/>
              </w:rPr>
            </w:pPr>
          </w:p>
        </w:tc>
        <w:tc>
          <w:tcPr>
            <w:tcW w:w="243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noWrap/>
            <w:hideMark/>
          </w:tcPr>
          <w:p w14:paraId="45F1044E" w14:textId="77777777" w:rsidR="00182647" w:rsidRDefault="00182647" w:rsidP="00AB089B">
            <w:pPr>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color w:val="1F3864" w:themeColor="accent5" w:themeShade="80"/>
                <w:sz w:val="28"/>
                <w:szCs w:val="28"/>
                <w:rtl/>
              </w:rPr>
            </w:pPr>
            <w:r>
              <w:rPr>
                <w:rFonts w:ascii="Simplified Arabic" w:eastAsia="Times New Roman" w:hAnsi="Simplified Arabic" w:cs="Simplified Arabic"/>
                <w:b/>
                <w:bCs/>
                <w:color w:val="1F3864" w:themeColor="accent5" w:themeShade="80"/>
                <w:sz w:val="28"/>
                <w:szCs w:val="28"/>
                <w:rtl/>
              </w:rPr>
              <w:lastRenderedPageBreak/>
              <w:t>100%</w:t>
            </w:r>
          </w:p>
        </w:tc>
      </w:tr>
    </w:tbl>
    <w:p w14:paraId="3FEAC1A1" w14:textId="1272A672" w:rsidR="00361CC0" w:rsidRDefault="00361CC0" w:rsidP="00182647">
      <w:pPr>
        <w:bidi/>
        <w:rPr>
          <w:rFonts w:ascii="Simplified Arabic" w:hAnsi="Simplified Arabic" w:cs="Simplified Arabic"/>
          <w:b/>
          <w:i/>
          <w:color w:val="000000"/>
          <w:sz w:val="28"/>
          <w:szCs w:val="28"/>
          <w:rtl/>
          <w:lang w:bidi="ar-AE"/>
        </w:rPr>
      </w:pPr>
    </w:p>
    <w:p w14:paraId="5368207B" w14:textId="315E9135" w:rsidR="00361CC0" w:rsidRDefault="00182647" w:rsidP="00361CC0">
      <w:pPr>
        <w:bidi/>
        <w:jc w:val="center"/>
        <w:rPr>
          <w:rFonts w:ascii="Simplified Arabic" w:hAnsi="Simplified Arabic" w:cs="Simplified Arabic"/>
          <w:b/>
          <w:i/>
          <w:color w:val="000000"/>
          <w:sz w:val="28"/>
          <w:szCs w:val="28"/>
          <w:rtl/>
          <w:lang w:bidi="ar-AE"/>
        </w:rPr>
      </w:pPr>
      <w:r w:rsidRPr="00151D12">
        <w:rPr>
          <w:rFonts w:ascii="Simplified Arabic" w:hAnsi="Simplified Arabic" w:cs="Simplified Arabic"/>
          <w:b/>
          <w:bCs/>
          <w:noProof/>
          <w:color w:val="000000"/>
          <w:sz w:val="28"/>
          <w:szCs w:val="28"/>
        </w:rPr>
        <w:drawing>
          <wp:inline distT="0" distB="0" distL="0" distR="0" wp14:anchorId="13F566B6" wp14:editId="33B2CA22">
            <wp:extent cx="5772150" cy="5828030"/>
            <wp:effectExtent l="0" t="0" r="0" b="12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8706A13" w14:textId="571A01DA" w:rsidR="00361CC0" w:rsidRDefault="00361CC0">
      <w:pPr>
        <w:bidi/>
        <w:rPr>
          <w:rtl/>
        </w:rPr>
      </w:pPr>
    </w:p>
    <w:p w14:paraId="1BC5E14A" w14:textId="77777777" w:rsidR="00E36DD2" w:rsidRDefault="00E36DD2" w:rsidP="00E36DD2">
      <w:pPr>
        <w:bidi/>
      </w:pPr>
      <w:bookmarkStart w:id="0" w:name="_GoBack"/>
      <w:bookmarkEnd w:id="0"/>
    </w:p>
    <w:tbl>
      <w:tblPr>
        <w:tblStyle w:val="TableGrid"/>
        <w:tblpPr w:leftFromText="180" w:rightFromText="180" w:vertAnchor="text" w:horzAnchor="margin" w:tblpY="147"/>
        <w:bidiVisual/>
        <w:tblW w:w="0" w:type="auto"/>
        <w:shd w:val="clear" w:color="auto" w:fill="BFBFBF" w:themeFill="background1" w:themeFillShade="BF"/>
        <w:tblLook w:val="04A0" w:firstRow="1" w:lastRow="0" w:firstColumn="1" w:lastColumn="0" w:noHBand="0" w:noVBand="1"/>
      </w:tblPr>
      <w:tblGrid>
        <w:gridCol w:w="9350"/>
      </w:tblGrid>
      <w:tr w:rsidR="00361CC0" w:rsidRPr="00361CC0" w14:paraId="3E339530" w14:textId="77777777" w:rsidTr="00361CC0">
        <w:tc>
          <w:tcPr>
            <w:tcW w:w="9350"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Pr>
          <w:p w14:paraId="63AEA66D" w14:textId="7D2BE801" w:rsidR="00361CC0" w:rsidRPr="00361CC0" w:rsidRDefault="00361CC0" w:rsidP="00361CC0">
            <w:pPr>
              <w:bidi/>
              <w:jc w:val="both"/>
              <w:rPr>
                <w:rFonts w:ascii="Simplified Arabic" w:hAnsi="Simplified Arabic" w:cs="Simplified Arabic"/>
                <w:b/>
                <w:i/>
                <w:color w:val="1F3864" w:themeColor="accent5" w:themeShade="80"/>
                <w:sz w:val="28"/>
                <w:szCs w:val="28"/>
                <w:rtl/>
                <w:lang w:bidi="ar-AE"/>
              </w:rPr>
            </w:pPr>
            <w:r w:rsidRPr="00361CC0">
              <w:rPr>
                <w:rFonts w:ascii="Simplified Arabic" w:hAnsi="Simplified Arabic" w:cs="Simplified Arabic" w:hint="cs"/>
                <w:b/>
                <w:i/>
                <w:color w:val="1F3864" w:themeColor="accent5" w:themeShade="80"/>
                <w:sz w:val="28"/>
                <w:szCs w:val="28"/>
                <w:rtl/>
                <w:lang w:bidi="ar-AE"/>
              </w:rPr>
              <w:lastRenderedPageBreak/>
              <w:t>علوم الوزارة</w:t>
            </w:r>
          </w:p>
        </w:tc>
      </w:tr>
    </w:tbl>
    <w:p w14:paraId="128A8A19" w14:textId="77777777" w:rsidR="00FA0120" w:rsidRPr="0074666E" w:rsidRDefault="00FA0120" w:rsidP="00C66086">
      <w:pPr>
        <w:bidi/>
        <w:spacing w:after="0"/>
        <w:jc w:val="both"/>
        <w:rPr>
          <w:rFonts w:ascii="Simplified Arabic" w:eastAsia="Calibri" w:hAnsi="Simplified Arabic" w:cs="Simplified Arabic"/>
          <w:color w:val="000000"/>
          <w:sz w:val="28"/>
          <w:szCs w:val="28"/>
          <w:shd w:val="clear" w:color="auto" w:fill="FFFFFF"/>
          <w:rtl/>
        </w:rPr>
      </w:pPr>
    </w:p>
    <w:p w14:paraId="62F9367A" w14:textId="53E14894" w:rsidR="00C66086" w:rsidRDefault="00D859A3" w:rsidP="00C66086">
      <w:pPr>
        <w:bidi/>
        <w:spacing w:after="0" w:line="240" w:lineRule="auto"/>
        <w:jc w:val="center"/>
        <w:rPr>
          <w:rFonts w:ascii="Simplified Arabic" w:hAnsi="Simplified Arabic" w:cs="Simplified Arabic"/>
          <w:b/>
          <w:bCs/>
          <w:sz w:val="28"/>
          <w:szCs w:val="28"/>
          <w:rtl/>
          <w:lang w:bidi="ar-AE"/>
        </w:rPr>
      </w:pPr>
      <w:r w:rsidRPr="00C66086">
        <w:rPr>
          <w:rFonts w:ascii="Simplified Arabic" w:hAnsi="Simplified Arabic" w:cs="Simplified Arabic" w:hint="cs"/>
          <w:b/>
          <w:bCs/>
          <w:sz w:val="28"/>
          <w:szCs w:val="28"/>
          <w:rtl/>
          <w:lang w:bidi="ar-AE"/>
        </w:rPr>
        <w:t>تخفيض وإلغاء رسوم الخدمات لأكثر من 1,500 خدمة حكومية اتحادية</w:t>
      </w:r>
    </w:p>
    <w:p w14:paraId="1198AF54" w14:textId="3FB6F64B" w:rsidR="00C66086" w:rsidRDefault="00C66086" w:rsidP="008D25AA">
      <w:pPr>
        <w:bidi/>
        <w:spacing w:after="0" w:line="240" w:lineRule="auto"/>
        <w:rPr>
          <w:rFonts w:ascii="Simplified Arabic" w:eastAsia="Times New Roman" w:hAnsi="Simplified Arabic" w:cs="Simplified Arabic"/>
          <w:b/>
          <w:i/>
          <w:color w:val="000000"/>
          <w:sz w:val="28"/>
          <w:szCs w:val="28"/>
          <w:rtl/>
          <w:lang w:bidi="ar-AE"/>
        </w:rPr>
      </w:pPr>
      <w:r w:rsidRPr="00834CBB">
        <w:rPr>
          <w:rFonts w:ascii="Simplified Arabic" w:eastAsia="Times New Roman" w:hAnsi="Simplified Arabic" w:cs="Simplified Arabic" w:hint="cs"/>
          <w:b/>
          <w:i/>
          <w:color w:val="000000"/>
          <w:sz w:val="28"/>
          <w:szCs w:val="28"/>
          <w:rtl/>
          <w:lang w:bidi="ar-AE"/>
        </w:rPr>
        <w:t xml:space="preserve">كشفت وزارة المالية عن تفاصيل قرار مجلس الوزراء الصادر </w:t>
      </w:r>
      <w:r>
        <w:rPr>
          <w:rFonts w:ascii="Simplified Arabic" w:eastAsia="Times New Roman" w:hAnsi="Simplified Arabic" w:cs="Simplified Arabic" w:hint="cs"/>
          <w:b/>
          <w:i/>
          <w:color w:val="000000"/>
          <w:sz w:val="28"/>
          <w:szCs w:val="28"/>
          <w:rtl/>
          <w:lang w:bidi="ar-AE"/>
        </w:rPr>
        <w:t>بشأن</w:t>
      </w:r>
      <w:r w:rsidRPr="00834CBB">
        <w:rPr>
          <w:rFonts w:ascii="Simplified Arabic" w:eastAsia="Times New Roman" w:hAnsi="Simplified Arabic" w:cs="Simplified Arabic" w:hint="cs"/>
          <w:b/>
          <w:i/>
          <w:color w:val="000000"/>
          <w:sz w:val="28"/>
          <w:szCs w:val="28"/>
          <w:rtl/>
          <w:lang w:bidi="ar-AE"/>
        </w:rPr>
        <w:t xml:space="preserve"> تخفيض وإلغاء حزمة من </w:t>
      </w:r>
      <w:r>
        <w:rPr>
          <w:rFonts w:ascii="Simplified Arabic" w:eastAsia="Times New Roman" w:hAnsi="Simplified Arabic" w:cs="Simplified Arabic" w:hint="cs"/>
          <w:b/>
          <w:i/>
          <w:color w:val="000000"/>
          <w:sz w:val="28"/>
          <w:szCs w:val="28"/>
          <w:rtl/>
          <w:lang w:bidi="ar-AE"/>
        </w:rPr>
        <w:t>رسوم الخدمات المقدمة لدى</w:t>
      </w:r>
      <w:r w:rsidRPr="00834CBB">
        <w:rPr>
          <w:rFonts w:ascii="Simplified Arabic" w:eastAsia="Times New Roman" w:hAnsi="Simplified Arabic" w:cs="Simplified Arabic" w:hint="cs"/>
          <w:b/>
          <w:i/>
          <w:color w:val="000000"/>
          <w:sz w:val="28"/>
          <w:szCs w:val="28"/>
          <w:rtl/>
          <w:lang w:bidi="ar-AE"/>
        </w:rPr>
        <w:t xml:space="preserve"> بعض الجهات الاتحادية </w:t>
      </w:r>
      <w:r w:rsidRPr="00834CBB">
        <w:rPr>
          <w:rFonts w:ascii="Simplified Arabic" w:eastAsia="Times New Roman" w:hAnsi="Simplified Arabic" w:cs="Simplified Arabic" w:hint="eastAsia"/>
          <w:b/>
          <w:i/>
          <w:color w:val="000000"/>
          <w:sz w:val="28"/>
          <w:szCs w:val="28"/>
          <w:rtl/>
          <w:lang w:bidi="ar-AE"/>
        </w:rPr>
        <w:t>والذي</w:t>
      </w:r>
      <w:r w:rsidRPr="00834CBB">
        <w:rPr>
          <w:rFonts w:ascii="Simplified Arabic" w:eastAsia="Times New Roman" w:hAnsi="Simplified Arabic" w:cs="Simplified Arabic"/>
          <w:b/>
          <w:i/>
          <w:color w:val="000000"/>
          <w:sz w:val="28"/>
          <w:szCs w:val="28"/>
          <w:rtl/>
          <w:lang w:bidi="ar-AE"/>
        </w:rPr>
        <w:t xml:space="preserve"> </w:t>
      </w:r>
      <w:r>
        <w:rPr>
          <w:rFonts w:ascii="Simplified Arabic" w:eastAsia="Times New Roman" w:hAnsi="Simplified Arabic" w:cs="Simplified Arabic" w:hint="cs"/>
          <w:b/>
          <w:i/>
          <w:color w:val="000000"/>
          <w:sz w:val="28"/>
          <w:szCs w:val="28"/>
          <w:rtl/>
          <w:lang w:bidi="ar-AE"/>
        </w:rPr>
        <w:t>بدأ</w:t>
      </w:r>
      <w:r w:rsidRPr="00834CBB">
        <w:rPr>
          <w:rFonts w:ascii="Simplified Arabic" w:eastAsia="Times New Roman" w:hAnsi="Simplified Arabic" w:cs="Simplified Arabic"/>
          <w:b/>
          <w:i/>
          <w:color w:val="000000"/>
          <w:sz w:val="28"/>
          <w:szCs w:val="28"/>
          <w:rtl/>
          <w:lang w:bidi="ar-AE"/>
        </w:rPr>
        <w:t xml:space="preserve"> </w:t>
      </w:r>
      <w:r w:rsidRPr="00834CBB">
        <w:rPr>
          <w:rFonts w:ascii="Simplified Arabic" w:eastAsia="Times New Roman" w:hAnsi="Simplified Arabic" w:cs="Simplified Arabic" w:hint="eastAsia"/>
          <w:b/>
          <w:i/>
          <w:color w:val="000000"/>
          <w:sz w:val="28"/>
          <w:szCs w:val="28"/>
          <w:rtl/>
          <w:lang w:bidi="ar-AE"/>
        </w:rPr>
        <w:t>العمل</w:t>
      </w:r>
      <w:r w:rsidRPr="00834CBB">
        <w:rPr>
          <w:rFonts w:ascii="Simplified Arabic" w:eastAsia="Times New Roman" w:hAnsi="Simplified Arabic" w:cs="Simplified Arabic"/>
          <w:b/>
          <w:i/>
          <w:color w:val="000000"/>
          <w:sz w:val="28"/>
          <w:szCs w:val="28"/>
          <w:rtl/>
          <w:lang w:bidi="ar-AE"/>
        </w:rPr>
        <w:t xml:space="preserve"> </w:t>
      </w:r>
      <w:r w:rsidRPr="00834CBB">
        <w:rPr>
          <w:rFonts w:ascii="Simplified Arabic" w:eastAsia="Times New Roman" w:hAnsi="Simplified Arabic" w:cs="Simplified Arabic" w:hint="eastAsia"/>
          <w:b/>
          <w:i/>
          <w:color w:val="000000"/>
          <w:sz w:val="28"/>
          <w:szCs w:val="28"/>
          <w:rtl/>
          <w:lang w:bidi="ar-AE"/>
        </w:rPr>
        <w:t>به</w:t>
      </w:r>
      <w:r w:rsidRPr="00834CBB">
        <w:rPr>
          <w:rFonts w:ascii="Simplified Arabic" w:eastAsia="Times New Roman" w:hAnsi="Simplified Arabic" w:cs="Simplified Arabic"/>
          <w:b/>
          <w:i/>
          <w:color w:val="000000"/>
          <w:sz w:val="28"/>
          <w:szCs w:val="28"/>
          <w:rtl/>
          <w:lang w:bidi="ar-AE"/>
        </w:rPr>
        <w:t xml:space="preserve"> اعتباراً من 1 يوليو 2019م</w:t>
      </w:r>
      <w:r w:rsidRPr="00834CBB">
        <w:rPr>
          <w:rFonts w:ascii="Simplified Arabic" w:eastAsia="Times New Roman" w:hAnsi="Simplified Arabic" w:cs="Simplified Arabic" w:hint="eastAsia"/>
          <w:b/>
          <w:i/>
          <w:color w:val="000000"/>
          <w:sz w:val="28"/>
          <w:szCs w:val="28"/>
          <w:rtl/>
          <w:lang w:bidi="ar-AE"/>
        </w:rPr>
        <w:t>،</w:t>
      </w:r>
      <w:r w:rsidRPr="00834CBB">
        <w:rPr>
          <w:rFonts w:ascii="Simplified Arabic" w:eastAsia="Times New Roman" w:hAnsi="Simplified Arabic" w:cs="Simplified Arabic"/>
          <w:b/>
          <w:i/>
          <w:color w:val="000000"/>
          <w:sz w:val="28"/>
          <w:szCs w:val="28"/>
          <w:rtl/>
          <w:lang w:bidi="ar-AE"/>
        </w:rPr>
        <w:t xml:space="preserve"> حيث أن</w:t>
      </w:r>
      <w:r>
        <w:rPr>
          <w:rFonts w:ascii="Simplified Arabic" w:eastAsia="Times New Roman" w:hAnsi="Simplified Arabic" w:cs="Simplified Arabic" w:hint="cs"/>
          <w:b/>
          <w:i/>
          <w:color w:val="000000"/>
          <w:sz w:val="28"/>
          <w:szCs w:val="28"/>
          <w:rtl/>
          <w:lang w:bidi="ar-AE"/>
        </w:rPr>
        <w:t xml:space="preserve"> هذا</w:t>
      </w:r>
      <w:r w:rsidRPr="00834CBB">
        <w:rPr>
          <w:rFonts w:ascii="Simplified Arabic" w:eastAsia="Times New Roman" w:hAnsi="Simplified Arabic" w:cs="Simplified Arabic"/>
          <w:b/>
          <w:i/>
          <w:color w:val="000000"/>
          <w:sz w:val="28"/>
          <w:szCs w:val="28"/>
          <w:rtl/>
          <w:lang w:bidi="ar-AE"/>
        </w:rPr>
        <w:t xml:space="preserve"> التخفيض قد وصل إلى نسبة 50%</w:t>
      </w:r>
      <w:r>
        <w:rPr>
          <w:rFonts w:ascii="Simplified Arabic" w:eastAsia="Times New Roman" w:hAnsi="Simplified Arabic" w:cs="Simplified Arabic" w:hint="cs"/>
          <w:b/>
          <w:i/>
          <w:color w:val="000000"/>
          <w:sz w:val="28"/>
          <w:szCs w:val="28"/>
          <w:rtl/>
          <w:lang w:bidi="ar-AE"/>
        </w:rPr>
        <w:t xml:space="preserve"> لبعض الرسوم</w:t>
      </w:r>
      <w:r w:rsidRPr="00834CBB">
        <w:rPr>
          <w:rFonts w:ascii="Simplified Arabic" w:eastAsia="Times New Roman" w:hAnsi="Simplified Arabic" w:cs="Simplified Arabic"/>
          <w:b/>
          <w:i/>
          <w:color w:val="000000"/>
          <w:sz w:val="28"/>
          <w:szCs w:val="28"/>
          <w:rtl/>
          <w:lang w:bidi="ar-AE"/>
        </w:rPr>
        <w:t xml:space="preserve"> وذلك بهدف تعزيز جاذبية الاقتصاد الوطني، وتخفيض تكلفة ممارسة الأعمال، وزيادة القدرة التنافسية للدولة. </w:t>
      </w:r>
      <w:r w:rsidRPr="00834CBB">
        <w:rPr>
          <w:rFonts w:ascii="Simplified Arabic" w:eastAsia="Times New Roman" w:hAnsi="Simplified Arabic" w:cs="Simplified Arabic" w:hint="eastAsia"/>
          <w:b/>
          <w:i/>
          <w:color w:val="000000"/>
          <w:sz w:val="28"/>
          <w:szCs w:val="28"/>
          <w:rtl/>
          <w:lang w:bidi="ar-AE"/>
        </w:rPr>
        <w:t>ووفقاً</w:t>
      </w:r>
      <w:r w:rsidRPr="00834CBB">
        <w:rPr>
          <w:rFonts w:ascii="Simplified Arabic" w:eastAsia="Times New Roman" w:hAnsi="Simplified Arabic" w:cs="Simplified Arabic"/>
          <w:b/>
          <w:i/>
          <w:color w:val="000000"/>
          <w:sz w:val="28"/>
          <w:szCs w:val="28"/>
          <w:rtl/>
          <w:lang w:bidi="ar-AE"/>
        </w:rPr>
        <w:t xml:space="preserve"> </w:t>
      </w:r>
      <w:r w:rsidRPr="00834CBB">
        <w:rPr>
          <w:rFonts w:ascii="Simplified Arabic" w:eastAsia="Times New Roman" w:hAnsi="Simplified Arabic" w:cs="Simplified Arabic" w:hint="eastAsia"/>
          <w:b/>
          <w:i/>
          <w:color w:val="000000"/>
          <w:sz w:val="28"/>
          <w:szCs w:val="28"/>
          <w:rtl/>
          <w:lang w:bidi="ar-AE"/>
        </w:rPr>
        <w:t>للقرار</w:t>
      </w:r>
      <w:r>
        <w:rPr>
          <w:rFonts w:ascii="Simplified Arabic" w:eastAsia="Times New Roman" w:hAnsi="Simplified Arabic" w:cs="Simplified Arabic" w:hint="cs"/>
          <w:b/>
          <w:i/>
          <w:color w:val="000000"/>
          <w:sz w:val="28"/>
          <w:szCs w:val="28"/>
          <w:rtl/>
          <w:lang w:bidi="ar-AE"/>
        </w:rPr>
        <w:t xml:space="preserve"> الصادر، فيشمل نطاق التخفيض والإلغاء </w:t>
      </w:r>
      <w:r w:rsidRPr="00834CBB">
        <w:rPr>
          <w:rFonts w:ascii="Simplified Arabic" w:eastAsia="Times New Roman" w:hAnsi="Simplified Arabic" w:cs="Simplified Arabic"/>
          <w:b/>
          <w:i/>
          <w:color w:val="000000"/>
          <w:sz w:val="28"/>
          <w:szCs w:val="28"/>
          <w:rtl/>
          <w:lang w:bidi="ar-AE"/>
        </w:rPr>
        <w:t xml:space="preserve">حزمة </w:t>
      </w:r>
      <w:r w:rsidRPr="00834CBB">
        <w:rPr>
          <w:rFonts w:ascii="Simplified Arabic" w:eastAsia="Times New Roman" w:hAnsi="Simplified Arabic" w:cs="Simplified Arabic" w:hint="eastAsia"/>
          <w:b/>
          <w:i/>
          <w:color w:val="000000"/>
          <w:sz w:val="28"/>
          <w:szCs w:val="28"/>
          <w:rtl/>
          <w:lang w:bidi="ar-AE"/>
        </w:rPr>
        <w:t>تضم</w:t>
      </w:r>
      <w:r w:rsidRPr="00834CBB">
        <w:rPr>
          <w:rFonts w:ascii="Simplified Arabic" w:eastAsia="Times New Roman" w:hAnsi="Simplified Arabic" w:cs="Simplified Arabic"/>
          <w:b/>
          <w:i/>
          <w:color w:val="000000"/>
          <w:sz w:val="28"/>
          <w:szCs w:val="28"/>
          <w:rtl/>
          <w:lang w:bidi="ar-AE"/>
        </w:rPr>
        <w:t xml:space="preserve"> أكثر من 1500 خدمة </w:t>
      </w:r>
      <w:r>
        <w:rPr>
          <w:rFonts w:ascii="Simplified Arabic" w:eastAsia="Times New Roman" w:hAnsi="Simplified Arabic" w:cs="Simplified Arabic" w:hint="cs"/>
          <w:b/>
          <w:i/>
          <w:color w:val="000000"/>
          <w:sz w:val="28"/>
          <w:szCs w:val="28"/>
          <w:rtl/>
          <w:lang w:bidi="ar-AE"/>
        </w:rPr>
        <w:t>حكومية</w:t>
      </w:r>
      <w:r w:rsidRPr="00834CBB">
        <w:rPr>
          <w:rFonts w:ascii="Simplified Arabic" w:eastAsia="Times New Roman" w:hAnsi="Simplified Arabic" w:cs="Simplified Arabic" w:hint="cs"/>
          <w:b/>
          <w:i/>
          <w:color w:val="000000"/>
          <w:sz w:val="28"/>
          <w:szCs w:val="28"/>
          <w:rtl/>
          <w:lang w:bidi="ar-AE"/>
        </w:rPr>
        <w:t xml:space="preserve"> تتبع لثلاث وزارات اتحادية رئيسية </w:t>
      </w:r>
      <w:r>
        <w:rPr>
          <w:rFonts w:ascii="Simplified Arabic" w:eastAsia="Times New Roman" w:hAnsi="Simplified Arabic" w:cs="Simplified Arabic" w:hint="cs"/>
          <w:b/>
          <w:i/>
          <w:color w:val="000000"/>
          <w:sz w:val="28"/>
          <w:szCs w:val="28"/>
          <w:rtl/>
          <w:lang w:bidi="ar-AE"/>
        </w:rPr>
        <w:t>لتشمل</w:t>
      </w:r>
      <w:r w:rsidRPr="00834CBB">
        <w:rPr>
          <w:rFonts w:ascii="Simplified Arabic" w:eastAsia="Times New Roman" w:hAnsi="Simplified Arabic" w:cs="Simplified Arabic" w:hint="cs"/>
          <w:b/>
          <w:i/>
          <w:color w:val="000000"/>
          <w:sz w:val="28"/>
          <w:szCs w:val="28"/>
          <w:rtl/>
          <w:lang w:bidi="ar-AE"/>
        </w:rPr>
        <w:t xml:space="preserve"> وزارات الداخلية والاقتصاد والموارد البشرية والتوطين.</w:t>
      </w:r>
    </w:p>
    <w:p w14:paraId="1404900A" w14:textId="3361ACAF" w:rsidR="00C66086" w:rsidRDefault="00C66086" w:rsidP="00C66086">
      <w:pPr>
        <w:bidi/>
        <w:spacing w:after="0" w:line="240" w:lineRule="auto"/>
        <w:jc w:val="both"/>
        <w:rPr>
          <w:rFonts w:ascii="Simplified Arabic" w:eastAsia="Times New Roman" w:hAnsi="Simplified Arabic" w:cs="Simplified Arabic"/>
          <w:b/>
          <w:i/>
          <w:color w:val="000000"/>
          <w:sz w:val="28"/>
          <w:szCs w:val="28"/>
          <w:rtl/>
          <w:lang w:bidi="ar-AE"/>
        </w:rPr>
      </w:pPr>
    </w:p>
    <w:p w14:paraId="452A9688" w14:textId="77777777" w:rsidR="00C66086" w:rsidRDefault="00C66086" w:rsidP="00C66086">
      <w:pPr>
        <w:bidi/>
        <w:spacing w:after="0" w:line="240" w:lineRule="auto"/>
        <w:jc w:val="both"/>
        <w:rPr>
          <w:rFonts w:ascii="Simplified Arabic" w:eastAsia="Times New Roman" w:hAnsi="Simplified Arabic" w:cs="Simplified Arabic"/>
          <w:b/>
          <w:i/>
          <w:color w:val="000000"/>
          <w:sz w:val="28"/>
          <w:szCs w:val="28"/>
          <w:rtl/>
          <w:lang w:bidi="ar-AE"/>
        </w:rPr>
      </w:pPr>
    </w:p>
    <w:p w14:paraId="179C0980" w14:textId="4225FC18" w:rsidR="00C66086" w:rsidRPr="00C66086" w:rsidRDefault="00C66086" w:rsidP="00C66086">
      <w:pPr>
        <w:bidi/>
        <w:spacing w:after="0" w:line="240" w:lineRule="auto"/>
        <w:jc w:val="center"/>
        <w:rPr>
          <w:rFonts w:ascii="Simplified Arabic" w:hAnsi="Simplified Arabic" w:cs="Simplified Arabic"/>
          <w:b/>
          <w:bCs/>
          <w:sz w:val="28"/>
          <w:szCs w:val="28"/>
          <w:rtl/>
          <w:lang w:bidi="ar-AE"/>
        </w:rPr>
      </w:pPr>
      <w:r w:rsidRPr="00C66086">
        <w:rPr>
          <w:rFonts w:ascii="Simplified Arabic" w:hAnsi="Simplified Arabic" w:cs="Simplified Arabic"/>
          <w:b/>
          <w:bCs/>
          <w:sz w:val="28"/>
          <w:szCs w:val="28"/>
          <w:rtl/>
          <w:lang w:bidi="ar-AE"/>
        </w:rPr>
        <w:t>وزارة المالية توقع على اتفاقية التشجيع والحماية المتبادلة للاستثمارات مع جمهورية غامبيا</w:t>
      </w:r>
    </w:p>
    <w:p w14:paraId="58252B18" w14:textId="1A37C2E6" w:rsidR="00C66086" w:rsidRDefault="00C66086" w:rsidP="008D25AA">
      <w:pPr>
        <w:bidi/>
        <w:spacing w:after="0" w:line="240" w:lineRule="auto"/>
        <w:rPr>
          <w:rFonts w:ascii="Simplified Arabic" w:eastAsia="Times New Roman" w:hAnsi="Simplified Arabic" w:cs="Simplified Arabic"/>
          <w:b/>
          <w:i/>
          <w:color w:val="000000"/>
          <w:sz w:val="28"/>
          <w:szCs w:val="28"/>
          <w:rtl/>
        </w:rPr>
      </w:pPr>
      <w:r>
        <w:rPr>
          <w:rFonts w:ascii="Simplified Arabic" w:eastAsia="Times New Roman" w:hAnsi="Simplified Arabic" w:cs="Simplified Arabic" w:hint="cs"/>
          <w:b/>
          <w:i/>
          <w:color w:val="000000"/>
          <w:sz w:val="28"/>
          <w:szCs w:val="28"/>
          <w:rtl/>
          <w:lang w:bidi="ar-AE"/>
        </w:rPr>
        <w:t>في إطار سياستها الهادفة إلى تعزيز وتفعيل قنوات التعاون الاقتصادي والاستثماري مع مختلف دول العالم، أبرمت دولة الإمارات العربية المتحدة ممثلة بوزارة المالية اتفاقية للتشجيع والحماية المتبادلة للاستثمارات مع جمهورية غامبيا. و</w:t>
      </w:r>
      <w:r>
        <w:rPr>
          <w:rFonts w:ascii="Simplified Arabic" w:eastAsia="Times New Roman" w:hAnsi="Simplified Arabic" w:cs="Simplified Arabic" w:hint="cs"/>
          <w:b/>
          <w:i/>
          <w:color w:val="000000"/>
          <w:sz w:val="28"/>
          <w:szCs w:val="28"/>
          <w:rtl/>
        </w:rPr>
        <w:t>مثل الجانب الإماراتي في التوقيع على الاتفاقية</w:t>
      </w:r>
      <w:r w:rsidRPr="00B93EF2">
        <w:rPr>
          <w:rtl/>
        </w:rPr>
        <w:t xml:space="preserve"> </w:t>
      </w:r>
      <w:r w:rsidRPr="00B93EF2">
        <w:rPr>
          <w:rFonts w:ascii="Simplified Arabic" w:eastAsia="Times New Roman" w:hAnsi="Simplified Arabic" w:cs="Simplified Arabic"/>
          <w:b/>
          <w:i/>
          <w:color w:val="000000"/>
          <w:sz w:val="28"/>
          <w:szCs w:val="28"/>
          <w:rtl/>
        </w:rPr>
        <w:t>معالي عبيد حميد الطاير وزير الدولة للشؤون المالية</w:t>
      </w:r>
      <w:r>
        <w:rPr>
          <w:rFonts w:ascii="Simplified Arabic" w:eastAsia="Times New Roman" w:hAnsi="Simplified Arabic" w:cs="Simplified Arabic" w:hint="cs"/>
          <w:b/>
          <w:i/>
          <w:color w:val="000000"/>
          <w:sz w:val="28"/>
          <w:szCs w:val="28"/>
          <w:rtl/>
        </w:rPr>
        <w:t>، فيما وقع الاتفاقية عن الجانب الغامبي معالي مابوراي نيجي - وزير المالية والشؤون الاقتصادية وذلك بحضور</w:t>
      </w:r>
      <w:r w:rsidRPr="00B93EF2">
        <w:rPr>
          <w:rtl/>
        </w:rPr>
        <w:t xml:space="preserve"> </w:t>
      </w:r>
      <w:r>
        <w:rPr>
          <w:rFonts w:ascii="Simplified Arabic" w:eastAsia="Times New Roman" w:hAnsi="Simplified Arabic" w:cs="Simplified Arabic" w:hint="cs"/>
          <w:b/>
          <w:i/>
          <w:color w:val="000000"/>
          <w:sz w:val="28"/>
          <w:szCs w:val="28"/>
          <w:rtl/>
        </w:rPr>
        <w:t>عدد من كبار المسؤولين في الوزارة.</w:t>
      </w:r>
    </w:p>
    <w:p w14:paraId="683CB8CF" w14:textId="7C8AD36F" w:rsidR="00C66086" w:rsidRDefault="00C66086" w:rsidP="00C66086">
      <w:pPr>
        <w:bidi/>
        <w:spacing w:after="0" w:line="240" w:lineRule="auto"/>
        <w:jc w:val="both"/>
        <w:rPr>
          <w:rFonts w:ascii="Simplified Arabic" w:eastAsia="Times New Roman" w:hAnsi="Simplified Arabic" w:cs="Simplified Arabic"/>
          <w:b/>
          <w:i/>
          <w:color w:val="000000"/>
          <w:sz w:val="28"/>
          <w:szCs w:val="28"/>
          <w:rtl/>
        </w:rPr>
      </w:pPr>
    </w:p>
    <w:p w14:paraId="74DE3B4A" w14:textId="0C956A5D" w:rsidR="00C66086" w:rsidRDefault="00C66086" w:rsidP="00C66086">
      <w:pPr>
        <w:bidi/>
        <w:spacing w:after="0" w:line="240" w:lineRule="auto"/>
        <w:jc w:val="both"/>
        <w:rPr>
          <w:rFonts w:ascii="Simplified Arabic" w:eastAsia="Times New Roman" w:hAnsi="Simplified Arabic" w:cs="Simplified Arabic"/>
          <w:b/>
          <w:i/>
          <w:color w:val="000000"/>
          <w:sz w:val="28"/>
          <w:szCs w:val="28"/>
          <w:rtl/>
        </w:rPr>
      </w:pPr>
    </w:p>
    <w:p w14:paraId="0C644766" w14:textId="77777777" w:rsidR="00C66086" w:rsidRPr="00C66086" w:rsidRDefault="00C66086" w:rsidP="00C66086">
      <w:pPr>
        <w:bidi/>
        <w:spacing w:after="0" w:line="240" w:lineRule="auto"/>
        <w:jc w:val="center"/>
        <w:rPr>
          <w:rFonts w:ascii="Simplified Arabic" w:hAnsi="Simplified Arabic" w:cs="Simplified Arabic"/>
          <w:b/>
          <w:bCs/>
          <w:sz w:val="28"/>
          <w:szCs w:val="28"/>
          <w:rtl/>
          <w:lang w:bidi="ar-AE"/>
        </w:rPr>
      </w:pPr>
      <w:r w:rsidRPr="00C66086">
        <w:rPr>
          <w:rFonts w:ascii="Simplified Arabic" w:hAnsi="Simplified Arabic" w:cs="Simplified Arabic"/>
          <w:b/>
          <w:bCs/>
          <w:sz w:val="28"/>
          <w:szCs w:val="28"/>
          <w:rtl/>
          <w:lang w:bidi="ar-AE"/>
        </w:rPr>
        <w:t xml:space="preserve">وزارة المالية توقع على اتفاقية مع </w:t>
      </w:r>
      <w:r w:rsidRPr="00C66086">
        <w:rPr>
          <w:rFonts w:ascii="Simplified Arabic" w:hAnsi="Simplified Arabic" w:cs="Simplified Arabic" w:hint="cs"/>
          <w:b/>
          <w:bCs/>
          <w:sz w:val="28"/>
          <w:szCs w:val="28"/>
          <w:rtl/>
          <w:lang w:bidi="ar-AE"/>
        </w:rPr>
        <w:t>"</w:t>
      </w:r>
      <w:r w:rsidRPr="00C66086">
        <w:rPr>
          <w:rFonts w:ascii="Simplified Arabic" w:hAnsi="Simplified Arabic" w:cs="Simplified Arabic"/>
          <w:b/>
          <w:bCs/>
          <w:sz w:val="28"/>
          <w:szCs w:val="28"/>
          <w:rtl/>
          <w:lang w:bidi="ar-AE"/>
        </w:rPr>
        <w:t>اتصالات</w:t>
      </w:r>
      <w:r w:rsidRPr="00C66086">
        <w:rPr>
          <w:rFonts w:ascii="Simplified Arabic" w:hAnsi="Simplified Arabic" w:cs="Simplified Arabic" w:hint="cs"/>
          <w:b/>
          <w:bCs/>
          <w:sz w:val="28"/>
          <w:szCs w:val="28"/>
          <w:rtl/>
          <w:lang w:bidi="ar-AE"/>
        </w:rPr>
        <w:t>"</w:t>
      </w:r>
      <w:r w:rsidRPr="00C66086">
        <w:rPr>
          <w:rFonts w:ascii="Simplified Arabic" w:hAnsi="Simplified Arabic" w:cs="Simplified Arabic"/>
          <w:b/>
          <w:bCs/>
          <w:sz w:val="28"/>
          <w:szCs w:val="28"/>
          <w:rtl/>
          <w:lang w:bidi="ar-AE"/>
        </w:rPr>
        <w:t xml:space="preserve"> لإضافة خدمات الدفع عن طريق الدرهم الالكتروني للشركات</w:t>
      </w:r>
    </w:p>
    <w:p w14:paraId="58C4BDB8" w14:textId="0FB64063" w:rsidR="00C66086" w:rsidRDefault="00C66086" w:rsidP="008D25AA">
      <w:pPr>
        <w:bidi/>
        <w:spacing w:after="0" w:line="240" w:lineRule="auto"/>
        <w:rPr>
          <w:rFonts w:ascii="Simplified Arabic" w:eastAsia="Times New Roman" w:hAnsi="Simplified Arabic" w:cs="Simplified Arabic"/>
          <w:b/>
          <w:i/>
          <w:color w:val="000000"/>
          <w:sz w:val="28"/>
          <w:szCs w:val="28"/>
          <w:rtl/>
        </w:rPr>
      </w:pPr>
      <w:r>
        <w:rPr>
          <w:rFonts w:ascii="Simplified Arabic" w:eastAsia="Times New Roman" w:hAnsi="Simplified Arabic" w:cs="Simplified Arabic" w:hint="cs"/>
          <w:b/>
          <w:i/>
          <w:color w:val="000000"/>
          <w:sz w:val="28"/>
          <w:szCs w:val="28"/>
          <w:rtl/>
        </w:rPr>
        <w:t>تماشياً مع سياستها الهادفة للتعاون مع مختلف الجهات الحكومية والخاصة لتطوير آليات الدفع الرقمي في الدولة وتقديم أفضل الحلول الرقمية للمتعاملين، أبرمت وزارة المالية، اتفاقية مع شركة الإمارات للاتصالات "اتصالات" يتم بموجبها تقديم خدمات الدفع عن طريق الدرهم الإلكتروني للشركات من خلال البوابة الرسمية لشركة "اتصالات".</w:t>
      </w:r>
    </w:p>
    <w:p w14:paraId="5DD0C338" w14:textId="77777777" w:rsidR="00CC55AC" w:rsidRDefault="00CC55AC" w:rsidP="00CC55AC">
      <w:pPr>
        <w:bidi/>
        <w:spacing w:after="0" w:line="240" w:lineRule="auto"/>
        <w:rPr>
          <w:rFonts w:ascii="Simplified Arabic" w:eastAsia="Times New Roman" w:hAnsi="Simplified Arabic" w:cs="Simplified Arabic"/>
          <w:b/>
          <w:i/>
          <w:color w:val="000000"/>
          <w:sz w:val="28"/>
          <w:szCs w:val="28"/>
        </w:rPr>
      </w:pPr>
    </w:p>
    <w:p w14:paraId="5ED9EF1A" w14:textId="69B69864" w:rsidR="008D25AA" w:rsidRDefault="008D25AA" w:rsidP="008D25AA">
      <w:pPr>
        <w:bidi/>
        <w:spacing w:after="0" w:line="240" w:lineRule="auto"/>
        <w:rPr>
          <w:rFonts w:ascii="Simplified Arabic" w:eastAsia="Times New Roman" w:hAnsi="Simplified Arabic" w:cs="Simplified Arabic"/>
          <w:b/>
          <w:i/>
          <w:color w:val="000000"/>
          <w:sz w:val="28"/>
          <w:szCs w:val="28"/>
        </w:rPr>
      </w:pPr>
    </w:p>
    <w:p w14:paraId="718A7E4E" w14:textId="2D2A8560" w:rsidR="008D25AA" w:rsidRPr="008D25AA" w:rsidRDefault="008D25AA" w:rsidP="008D25AA">
      <w:pPr>
        <w:bidi/>
        <w:spacing w:after="0" w:line="240" w:lineRule="auto"/>
        <w:jc w:val="center"/>
        <w:rPr>
          <w:rFonts w:ascii="Simplified Arabic" w:hAnsi="Simplified Arabic" w:cs="Simplified Arabic"/>
          <w:b/>
          <w:bCs/>
          <w:sz w:val="28"/>
          <w:szCs w:val="28"/>
          <w:rtl/>
          <w:lang w:bidi="ar-AE"/>
        </w:rPr>
      </w:pPr>
      <w:r w:rsidRPr="008D25AA">
        <w:rPr>
          <w:rFonts w:ascii="Simplified Arabic" w:hAnsi="Simplified Arabic" w:cs="Simplified Arabic" w:hint="cs"/>
          <w:b/>
          <w:bCs/>
          <w:sz w:val="28"/>
          <w:szCs w:val="28"/>
          <w:rtl/>
          <w:lang w:bidi="ar-AE"/>
        </w:rPr>
        <w:t>معالي عبيد حميد الطاير يترأس الاجتماع الثاني لفريق عمل منصة المشتريات الحكومية ضمن وزارة اللامستحيل</w:t>
      </w:r>
    </w:p>
    <w:p w14:paraId="691C763D" w14:textId="16372F16" w:rsidR="008D25AA" w:rsidRDefault="008D25AA" w:rsidP="00CC55AC">
      <w:pPr>
        <w:bidi/>
        <w:spacing w:after="0" w:line="240" w:lineRule="auto"/>
        <w:rPr>
          <w:rFonts w:ascii="Simplified Arabic" w:eastAsia="Times New Roman" w:hAnsi="Simplified Arabic" w:cs="Simplified Arabic"/>
          <w:b/>
          <w:i/>
          <w:color w:val="000000"/>
          <w:sz w:val="28"/>
          <w:szCs w:val="28"/>
          <w:rtl/>
          <w:lang w:bidi="ar-AE"/>
        </w:rPr>
      </w:pPr>
      <w:r>
        <w:rPr>
          <w:rFonts w:ascii="Simplified Arabic" w:eastAsia="Times New Roman" w:hAnsi="Simplified Arabic" w:cs="Simplified Arabic" w:hint="cs"/>
          <w:b/>
          <w:i/>
          <w:color w:val="000000"/>
          <w:sz w:val="28"/>
          <w:szCs w:val="28"/>
          <w:rtl/>
          <w:lang w:bidi="ar-AE"/>
        </w:rPr>
        <w:t xml:space="preserve">ترأس معالي عبيد حميد الطاير، </w:t>
      </w:r>
      <w:r w:rsidRPr="00D9487C">
        <w:rPr>
          <w:rFonts w:ascii="Simplified Arabic" w:eastAsia="Times New Roman" w:hAnsi="Simplified Arabic" w:cs="Simplified Arabic"/>
          <w:b/>
          <w:i/>
          <w:color w:val="000000"/>
          <w:sz w:val="28"/>
          <w:szCs w:val="28"/>
          <w:rtl/>
          <w:lang w:bidi="ar-AE"/>
        </w:rPr>
        <w:t>وزير الدولة للشؤون المالية</w:t>
      </w:r>
      <w:r>
        <w:rPr>
          <w:rFonts w:ascii="Simplified Arabic" w:eastAsia="Times New Roman" w:hAnsi="Simplified Arabic" w:cs="Simplified Arabic" w:hint="cs"/>
          <w:b/>
          <w:i/>
          <w:color w:val="000000"/>
          <w:sz w:val="28"/>
          <w:szCs w:val="28"/>
          <w:rtl/>
          <w:lang w:bidi="ar-AE"/>
        </w:rPr>
        <w:t xml:space="preserve"> والمكلف بمهمة قيادة منصة المشتريات </w:t>
      </w:r>
      <w:r w:rsidRPr="004F7567">
        <w:rPr>
          <w:rFonts w:ascii="Simplified Arabic" w:eastAsia="Times New Roman" w:hAnsi="Simplified Arabic" w:cs="Simplified Arabic" w:hint="cs"/>
          <w:b/>
          <w:i/>
          <w:color w:val="000000"/>
          <w:sz w:val="28"/>
          <w:szCs w:val="28"/>
          <w:rtl/>
          <w:lang w:bidi="ar-AE"/>
        </w:rPr>
        <w:t xml:space="preserve">الحكومية </w:t>
      </w:r>
      <w:r>
        <w:rPr>
          <w:rFonts w:ascii="Simplified Arabic" w:eastAsia="Times New Roman" w:hAnsi="Simplified Arabic" w:cs="Simplified Arabic" w:hint="cs"/>
          <w:b/>
          <w:i/>
          <w:color w:val="000000"/>
          <w:sz w:val="28"/>
          <w:szCs w:val="28"/>
          <w:rtl/>
          <w:lang w:bidi="ar-AE"/>
        </w:rPr>
        <w:t>ال</w:t>
      </w:r>
      <w:r w:rsidRPr="004F7567">
        <w:rPr>
          <w:rFonts w:ascii="Simplified Arabic" w:eastAsia="Times New Roman" w:hAnsi="Simplified Arabic" w:cs="Simplified Arabic" w:hint="eastAsia"/>
          <w:b/>
          <w:i/>
          <w:color w:val="000000"/>
          <w:sz w:val="28"/>
          <w:szCs w:val="28"/>
          <w:rtl/>
          <w:lang w:bidi="ar-AE"/>
        </w:rPr>
        <w:t>يوم</w:t>
      </w:r>
      <w:r w:rsidRPr="004F7567">
        <w:rPr>
          <w:rFonts w:ascii="Simplified Arabic" w:eastAsia="Times New Roman" w:hAnsi="Simplified Arabic" w:cs="Simplified Arabic"/>
          <w:b/>
          <w:i/>
          <w:color w:val="000000"/>
          <w:sz w:val="28"/>
          <w:szCs w:val="28"/>
          <w:rtl/>
          <w:lang w:bidi="ar-AE"/>
        </w:rPr>
        <w:t xml:space="preserve"> </w:t>
      </w:r>
      <w:r>
        <w:rPr>
          <w:rFonts w:ascii="Simplified Arabic" w:eastAsia="Times New Roman" w:hAnsi="Simplified Arabic" w:cs="Simplified Arabic" w:hint="cs"/>
          <w:b/>
          <w:i/>
          <w:color w:val="000000"/>
          <w:sz w:val="28"/>
          <w:szCs w:val="28"/>
          <w:rtl/>
          <w:lang w:bidi="ar-AE"/>
        </w:rPr>
        <w:t>الاجتماع الثاني لفريق عمل منصة المشتريات الحكومية</w:t>
      </w:r>
      <w:r w:rsidRPr="007D6CFD">
        <w:rPr>
          <w:rFonts w:ascii="Simplified Arabic" w:eastAsia="Times New Roman" w:hAnsi="Simplified Arabic" w:cs="Simplified Arabic" w:hint="cs"/>
          <w:b/>
          <w:i/>
          <w:color w:val="000000"/>
          <w:sz w:val="28"/>
          <w:szCs w:val="28"/>
          <w:rtl/>
          <w:lang w:bidi="ar-AE"/>
        </w:rPr>
        <w:t xml:space="preserve"> </w:t>
      </w:r>
      <w:r>
        <w:rPr>
          <w:rFonts w:ascii="Simplified Arabic" w:eastAsia="Times New Roman" w:hAnsi="Simplified Arabic" w:cs="Simplified Arabic" w:hint="cs"/>
          <w:b/>
          <w:i/>
          <w:color w:val="000000"/>
          <w:sz w:val="28"/>
          <w:szCs w:val="28"/>
          <w:rtl/>
          <w:lang w:bidi="ar-AE"/>
        </w:rPr>
        <w:t>ضمن مبادرة وزارة</w:t>
      </w:r>
      <w:r>
        <w:rPr>
          <w:rFonts w:ascii="Simplified Arabic" w:eastAsia="Times New Roman" w:hAnsi="Simplified Arabic" w:cs="Simplified Arabic" w:hint="cs"/>
          <w:b/>
          <w:i/>
          <w:color w:val="000000"/>
          <w:sz w:val="28"/>
          <w:szCs w:val="28"/>
          <w:rtl/>
          <w:lang w:bidi="ar-LB"/>
        </w:rPr>
        <w:t xml:space="preserve"> "</w:t>
      </w:r>
      <w:r w:rsidRPr="00020852">
        <w:rPr>
          <w:rFonts w:ascii="Simplified Arabic" w:eastAsia="Times New Roman" w:hAnsi="Simplified Arabic" w:cs="Simplified Arabic"/>
          <w:b/>
          <w:i/>
          <w:color w:val="000000"/>
          <w:sz w:val="28"/>
          <w:szCs w:val="28"/>
          <w:rtl/>
          <w:lang w:bidi="ar-AE"/>
        </w:rPr>
        <w:t>اللامستح</w:t>
      </w:r>
      <w:r w:rsidRPr="00020852">
        <w:rPr>
          <w:rFonts w:ascii="Simplified Arabic" w:eastAsia="Times New Roman" w:hAnsi="Simplified Arabic" w:cs="Simplified Arabic" w:hint="cs"/>
          <w:b/>
          <w:i/>
          <w:color w:val="000000"/>
          <w:sz w:val="28"/>
          <w:szCs w:val="28"/>
          <w:rtl/>
          <w:lang w:bidi="ar-AE"/>
        </w:rPr>
        <w:t>ي</w:t>
      </w:r>
      <w:r w:rsidRPr="00020852">
        <w:rPr>
          <w:rFonts w:ascii="Simplified Arabic" w:eastAsia="Times New Roman" w:hAnsi="Simplified Arabic" w:cs="Simplified Arabic"/>
          <w:b/>
          <w:i/>
          <w:color w:val="000000"/>
          <w:sz w:val="28"/>
          <w:szCs w:val="28"/>
          <w:rtl/>
          <w:lang w:bidi="ar-AE"/>
        </w:rPr>
        <w:t>ل"</w:t>
      </w:r>
      <w:r w:rsidRPr="00020852">
        <w:rPr>
          <w:rFonts w:ascii="Simplified Arabic" w:eastAsia="Times New Roman" w:hAnsi="Simplified Arabic" w:cs="Simplified Arabic" w:hint="cs"/>
          <w:b/>
          <w:i/>
          <w:color w:val="000000"/>
          <w:sz w:val="28"/>
          <w:szCs w:val="28"/>
          <w:rtl/>
          <w:lang w:bidi="ar-AE"/>
        </w:rPr>
        <w:t xml:space="preserve"> التي </w:t>
      </w:r>
      <w:r w:rsidRPr="00020852">
        <w:rPr>
          <w:rFonts w:ascii="Simplified Arabic" w:eastAsia="Times New Roman" w:hAnsi="Simplified Arabic" w:cs="Simplified Arabic"/>
          <w:b/>
          <w:i/>
          <w:color w:val="000000"/>
          <w:sz w:val="28"/>
          <w:szCs w:val="28"/>
          <w:rtl/>
          <w:lang w:bidi="ar-AE"/>
        </w:rPr>
        <w:t>أطلق</w:t>
      </w:r>
      <w:r w:rsidRPr="00020852">
        <w:rPr>
          <w:rFonts w:ascii="Simplified Arabic" w:eastAsia="Times New Roman" w:hAnsi="Simplified Arabic" w:cs="Simplified Arabic" w:hint="cs"/>
          <w:b/>
          <w:i/>
          <w:color w:val="000000"/>
          <w:sz w:val="28"/>
          <w:szCs w:val="28"/>
          <w:rtl/>
          <w:lang w:bidi="ar-AE"/>
        </w:rPr>
        <w:t>ها</w:t>
      </w:r>
      <w:r w:rsidRPr="00020852">
        <w:rPr>
          <w:rFonts w:ascii="Simplified Arabic" w:eastAsia="Times New Roman" w:hAnsi="Simplified Arabic" w:cs="Simplified Arabic"/>
          <w:b/>
          <w:i/>
          <w:color w:val="000000"/>
          <w:sz w:val="28"/>
          <w:szCs w:val="28"/>
          <w:rtl/>
          <w:lang w:bidi="ar-AE"/>
        </w:rPr>
        <w:t xml:space="preserve"> صاحب السمو الشيخ محمد بن راشد آل مكتوم نائب رئيس الدولة رئيس مجلس الوزراء حاكم دبي</w:t>
      </w:r>
      <w:r w:rsidRPr="00020852">
        <w:rPr>
          <w:rFonts w:ascii="Simplified Arabic" w:eastAsia="Times New Roman" w:hAnsi="Simplified Arabic" w:cs="Simplified Arabic" w:hint="cs"/>
          <w:b/>
          <w:i/>
          <w:color w:val="000000"/>
          <w:sz w:val="28"/>
          <w:szCs w:val="28"/>
          <w:rtl/>
          <w:lang w:bidi="ar-AE"/>
        </w:rPr>
        <w:t xml:space="preserve"> في </w:t>
      </w:r>
      <w:r>
        <w:rPr>
          <w:rFonts w:ascii="Simplified Arabic" w:eastAsia="Times New Roman" w:hAnsi="Simplified Arabic" w:cs="Simplified Arabic" w:hint="cs"/>
          <w:b/>
          <w:i/>
          <w:color w:val="000000"/>
          <w:sz w:val="28"/>
          <w:szCs w:val="28"/>
          <w:rtl/>
          <w:lang w:bidi="ar-AE"/>
        </w:rPr>
        <w:t>أبريل</w:t>
      </w:r>
      <w:r w:rsidRPr="00020852">
        <w:rPr>
          <w:rFonts w:ascii="Simplified Arabic" w:eastAsia="Times New Roman" w:hAnsi="Simplified Arabic" w:cs="Simplified Arabic" w:hint="cs"/>
          <w:b/>
          <w:i/>
          <w:color w:val="000000"/>
          <w:sz w:val="28"/>
          <w:szCs w:val="28"/>
          <w:rtl/>
          <w:lang w:bidi="ar-AE"/>
        </w:rPr>
        <w:t xml:space="preserve"> 2019 والتي تقوم على مفهوم </w:t>
      </w:r>
      <w:r w:rsidRPr="00020852">
        <w:rPr>
          <w:rFonts w:ascii="Simplified Arabic" w:eastAsia="Times New Roman" w:hAnsi="Simplified Arabic" w:cs="Simplified Arabic"/>
          <w:b/>
          <w:i/>
          <w:color w:val="000000"/>
          <w:sz w:val="28"/>
          <w:szCs w:val="28"/>
          <w:rtl/>
          <w:lang w:bidi="ar-AE"/>
        </w:rPr>
        <w:t xml:space="preserve">إعادة تصميم </w:t>
      </w:r>
      <w:r w:rsidRPr="00020852">
        <w:rPr>
          <w:rFonts w:ascii="Simplified Arabic" w:eastAsia="Times New Roman" w:hAnsi="Simplified Arabic" w:cs="Simplified Arabic" w:hint="cs"/>
          <w:b/>
          <w:i/>
          <w:color w:val="000000"/>
          <w:sz w:val="28"/>
          <w:szCs w:val="28"/>
          <w:rtl/>
          <w:lang w:bidi="ar-AE"/>
        </w:rPr>
        <w:t xml:space="preserve">ممارسات المشتريات </w:t>
      </w:r>
      <w:r w:rsidRPr="00020852">
        <w:rPr>
          <w:rFonts w:ascii="Simplified Arabic" w:eastAsia="Times New Roman" w:hAnsi="Simplified Arabic" w:cs="Simplified Arabic"/>
          <w:b/>
          <w:i/>
          <w:color w:val="000000"/>
          <w:sz w:val="28"/>
          <w:szCs w:val="28"/>
          <w:rtl/>
          <w:lang w:bidi="ar-AE"/>
        </w:rPr>
        <w:t>الحكوم</w:t>
      </w:r>
      <w:r w:rsidRPr="00020852">
        <w:rPr>
          <w:rFonts w:ascii="Simplified Arabic" w:eastAsia="Times New Roman" w:hAnsi="Simplified Arabic" w:cs="Simplified Arabic" w:hint="cs"/>
          <w:b/>
          <w:i/>
          <w:color w:val="000000"/>
          <w:sz w:val="28"/>
          <w:szCs w:val="28"/>
          <w:rtl/>
          <w:lang w:bidi="ar-AE"/>
        </w:rPr>
        <w:t>ي</w:t>
      </w:r>
      <w:r w:rsidRPr="00020852">
        <w:rPr>
          <w:rFonts w:ascii="Simplified Arabic" w:eastAsia="Times New Roman" w:hAnsi="Simplified Arabic" w:cs="Simplified Arabic"/>
          <w:b/>
          <w:i/>
          <w:color w:val="000000"/>
          <w:sz w:val="28"/>
          <w:szCs w:val="28"/>
          <w:rtl/>
          <w:lang w:bidi="ar-AE"/>
        </w:rPr>
        <w:t xml:space="preserve">ة من خلال تأسيس منصة </w:t>
      </w:r>
      <w:r w:rsidRPr="00020852">
        <w:rPr>
          <w:rFonts w:ascii="Simplified Arabic" w:eastAsia="Times New Roman" w:hAnsi="Simplified Arabic" w:cs="Simplified Arabic" w:hint="cs"/>
          <w:b/>
          <w:i/>
          <w:color w:val="000000"/>
          <w:sz w:val="28"/>
          <w:szCs w:val="28"/>
          <w:rtl/>
          <w:lang w:bidi="ar-AE"/>
        </w:rPr>
        <w:t>تعمل على تغييرات جذرية</w:t>
      </w:r>
      <w:r w:rsidRPr="00020852">
        <w:rPr>
          <w:rFonts w:ascii="Simplified Arabic" w:eastAsia="Times New Roman" w:hAnsi="Simplified Arabic" w:cs="Simplified Arabic"/>
          <w:b/>
          <w:i/>
          <w:color w:val="000000"/>
          <w:sz w:val="28"/>
          <w:szCs w:val="28"/>
          <w:rtl/>
          <w:lang w:bidi="ar-AE"/>
        </w:rPr>
        <w:t xml:space="preserve"> في منظومة العمل الحكومي</w:t>
      </w:r>
      <w:r>
        <w:rPr>
          <w:rFonts w:ascii="Simplified Arabic" w:eastAsia="Times New Roman" w:hAnsi="Simplified Arabic" w:cs="Simplified Arabic" w:hint="cs"/>
          <w:b/>
          <w:i/>
          <w:color w:val="000000"/>
          <w:sz w:val="28"/>
          <w:szCs w:val="28"/>
          <w:rtl/>
          <w:lang w:bidi="ar-AE"/>
        </w:rPr>
        <w:t xml:space="preserve">، واستعرض معاليه آخر مستجدات مشروع منصة المشتريات الحكومية والخطوات التي تم اتخاذها تمهيداً لإطلاق المنصة. </w:t>
      </w:r>
    </w:p>
    <w:p w14:paraId="1D01289F" w14:textId="25465EDE" w:rsidR="008D25AA" w:rsidRDefault="008D25AA" w:rsidP="008D25AA">
      <w:pPr>
        <w:bidi/>
        <w:spacing w:after="0" w:line="240" w:lineRule="auto"/>
        <w:rPr>
          <w:rFonts w:ascii="Simplified Arabic" w:eastAsia="Times New Roman" w:hAnsi="Simplified Arabic" w:cs="Simplified Arabic"/>
          <w:b/>
          <w:iCs/>
          <w:color w:val="000000"/>
          <w:sz w:val="28"/>
          <w:szCs w:val="28"/>
          <w:rtl/>
          <w:lang w:bidi="ar-AE"/>
        </w:rPr>
      </w:pPr>
    </w:p>
    <w:p w14:paraId="17B2307C" w14:textId="29FAC39D" w:rsidR="008D25AA" w:rsidRDefault="008D25AA" w:rsidP="008D25AA">
      <w:pPr>
        <w:bidi/>
        <w:spacing w:after="0" w:line="240" w:lineRule="auto"/>
        <w:rPr>
          <w:rFonts w:ascii="Simplified Arabic" w:eastAsia="Times New Roman" w:hAnsi="Simplified Arabic" w:cs="Simplified Arabic"/>
          <w:b/>
          <w:iCs/>
          <w:color w:val="000000"/>
          <w:sz w:val="28"/>
          <w:szCs w:val="28"/>
          <w:rtl/>
          <w:lang w:bidi="ar-AE"/>
        </w:rPr>
      </w:pPr>
    </w:p>
    <w:p w14:paraId="7125C75D" w14:textId="77777777" w:rsidR="00CC55AC" w:rsidRDefault="00CC55AC" w:rsidP="00CC55AC">
      <w:pPr>
        <w:bidi/>
        <w:spacing w:after="0" w:line="240" w:lineRule="auto"/>
        <w:jc w:val="center"/>
        <w:rPr>
          <w:rFonts w:ascii="Simplified Arabic" w:hAnsi="Simplified Arabic" w:cs="Simplified Arabic"/>
          <w:b/>
          <w:bCs/>
          <w:sz w:val="32"/>
          <w:szCs w:val="32"/>
          <w:rtl/>
          <w:lang w:bidi="ar-AE"/>
        </w:rPr>
      </w:pPr>
      <w:r w:rsidRPr="00CC55AC">
        <w:rPr>
          <w:rFonts w:ascii="Simplified Arabic" w:hAnsi="Simplified Arabic" w:cs="Simplified Arabic"/>
          <w:b/>
          <w:bCs/>
          <w:sz w:val="28"/>
          <w:szCs w:val="28"/>
          <w:rtl/>
          <w:lang w:bidi="ar-AE"/>
        </w:rPr>
        <w:t xml:space="preserve">موظفو وزارة المالية يشاركون في مبادرة </w:t>
      </w:r>
      <w:r w:rsidRPr="00CC55AC">
        <w:rPr>
          <w:rFonts w:ascii="Simplified Arabic" w:hAnsi="Simplified Arabic" w:cs="Simplified Arabic" w:hint="cs"/>
          <w:b/>
          <w:bCs/>
          <w:sz w:val="28"/>
          <w:szCs w:val="28"/>
          <w:rtl/>
          <w:lang w:bidi="ar-AE"/>
        </w:rPr>
        <w:t>"</w:t>
      </w:r>
      <w:r w:rsidRPr="00CC55AC">
        <w:rPr>
          <w:rFonts w:ascii="Simplified Arabic" w:hAnsi="Simplified Arabic" w:cs="Simplified Arabic"/>
          <w:b/>
          <w:bCs/>
          <w:sz w:val="28"/>
          <w:szCs w:val="28"/>
          <w:rtl/>
          <w:lang w:bidi="ar-AE"/>
        </w:rPr>
        <w:t>صيفكم بارد</w:t>
      </w:r>
      <w:r w:rsidRPr="00CC55AC">
        <w:rPr>
          <w:rFonts w:ascii="Simplified Arabic" w:hAnsi="Simplified Arabic" w:cs="Simplified Arabic" w:hint="cs"/>
          <w:b/>
          <w:bCs/>
          <w:sz w:val="28"/>
          <w:szCs w:val="28"/>
          <w:rtl/>
          <w:lang w:bidi="ar-AE"/>
        </w:rPr>
        <w:t>" التطوعية</w:t>
      </w:r>
    </w:p>
    <w:p w14:paraId="142F2B37" w14:textId="4A3727CF" w:rsidR="008D25AA" w:rsidRPr="00CC55AC" w:rsidRDefault="00CC55AC" w:rsidP="00CC55AC">
      <w:pPr>
        <w:bidi/>
        <w:spacing w:after="0" w:line="240" w:lineRule="auto"/>
        <w:rPr>
          <w:rFonts w:ascii="Simplified Arabic" w:eastAsia="Times New Roman" w:hAnsi="Simplified Arabic" w:cs="Simplified Arabic"/>
          <w:b/>
          <w:i/>
          <w:color w:val="000000"/>
          <w:sz w:val="28"/>
          <w:szCs w:val="28"/>
          <w:rtl/>
          <w:lang w:bidi="ar-AE"/>
        </w:rPr>
      </w:pPr>
      <w:r>
        <w:rPr>
          <w:rFonts w:ascii="Simplified Arabic" w:eastAsia="Times New Roman" w:hAnsi="Simplified Arabic" w:cs="Simplified Arabic" w:hint="cs"/>
          <w:b/>
          <w:i/>
          <w:color w:val="000000"/>
          <w:sz w:val="28"/>
          <w:szCs w:val="28"/>
          <w:rtl/>
          <w:lang w:bidi="ar-AE"/>
        </w:rPr>
        <w:t>في إطار التزامها بمسؤوليتها المجتمعية وحرصها على إطلاق المبادرات والنشاطات ذات البعد الإنساني، شارك موظفو وزارة المالية في مبادرة "صيفكم بارد" التطوعية، والتي عمد خلالها المشاركون من المتطوعين لتوزيع 300 عبوة مياه على فئة العمال في مدينة دبي، بهدف مساعدتهم على التعامل مع الأجواء الحارة التي تشهدها الإمارة خلال فصل الصيف.</w:t>
      </w:r>
    </w:p>
    <w:p w14:paraId="10A7FB3C" w14:textId="77777777" w:rsidR="00C66086" w:rsidRDefault="00C66086" w:rsidP="00C66086">
      <w:pPr>
        <w:bidi/>
        <w:spacing w:after="0" w:line="240" w:lineRule="auto"/>
        <w:jc w:val="both"/>
        <w:rPr>
          <w:rFonts w:ascii="Simplified Arabic" w:eastAsia="Times New Roman" w:hAnsi="Simplified Arabic" w:cs="Simplified Arabic"/>
          <w:b/>
          <w:i/>
          <w:color w:val="000000"/>
          <w:sz w:val="28"/>
          <w:szCs w:val="28"/>
          <w:rtl/>
        </w:rPr>
      </w:pPr>
    </w:p>
    <w:p w14:paraId="3220937D" w14:textId="40FF08C4" w:rsidR="00C66086" w:rsidRDefault="00C66086" w:rsidP="00C66086">
      <w:pPr>
        <w:bidi/>
        <w:spacing w:after="0" w:line="240" w:lineRule="auto"/>
        <w:jc w:val="both"/>
        <w:rPr>
          <w:rFonts w:ascii="Simplified Arabic" w:eastAsia="Times New Roman" w:hAnsi="Simplified Arabic" w:cs="Simplified Arabic"/>
          <w:b/>
          <w:i/>
          <w:color w:val="000000"/>
          <w:sz w:val="28"/>
          <w:szCs w:val="28"/>
          <w:rtl/>
        </w:rPr>
      </w:pPr>
    </w:p>
    <w:p w14:paraId="66C36ED5" w14:textId="77777777" w:rsidR="00CC55AC" w:rsidRPr="00CC55AC" w:rsidRDefault="00CC55AC" w:rsidP="00CC55AC">
      <w:pPr>
        <w:bidi/>
        <w:spacing w:after="0" w:line="240" w:lineRule="auto"/>
        <w:jc w:val="center"/>
        <w:rPr>
          <w:rFonts w:ascii="Simplified Arabic" w:hAnsi="Simplified Arabic" w:cs="Simplified Arabic"/>
          <w:b/>
          <w:bCs/>
          <w:sz w:val="28"/>
          <w:szCs w:val="28"/>
          <w:lang w:bidi="ar-AE"/>
        </w:rPr>
      </w:pPr>
      <w:r w:rsidRPr="00CC55AC">
        <w:rPr>
          <w:rFonts w:ascii="Simplified Arabic" w:hAnsi="Simplified Arabic" w:cs="Simplified Arabic"/>
          <w:b/>
          <w:bCs/>
          <w:sz w:val="28"/>
          <w:szCs w:val="28"/>
          <w:rtl/>
          <w:lang w:bidi="ar-AE"/>
        </w:rPr>
        <w:t>وزارة المالية تعلن عن تعديل قرار مجلس الوزراء بشأن السلع الانتقائية والنسب الضريبية المفروضة عليها وآلية احتساب السعر الانتقائي وإصدار قرار في شأن آلية احتساب السعر الانتقائي لمنتجات التبغ</w:t>
      </w:r>
    </w:p>
    <w:p w14:paraId="37585C7F" w14:textId="3786ADBF" w:rsidR="00C66086" w:rsidRDefault="00CC55AC" w:rsidP="00CC55AC">
      <w:pPr>
        <w:bidi/>
        <w:spacing w:after="0" w:line="240" w:lineRule="auto"/>
        <w:rPr>
          <w:rFonts w:ascii="Simplified Arabic" w:hAnsi="Simplified Arabic" w:cs="Simplified Arabic"/>
          <w:b/>
          <w:sz w:val="28"/>
          <w:szCs w:val="28"/>
          <w:rtl/>
          <w:lang w:bidi="ar-AE"/>
        </w:rPr>
      </w:pPr>
      <w:r>
        <w:rPr>
          <w:rFonts w:ascii="Simplified Arabic" w:hAnsi="Simplified Arabic" w:cs="Simplified Arabic"/>
          <w:b/>
          <w:sz w:val="28"/>
          <w:szCs w:val="28"/>
          <w:rtl/>
        </w:rPr>
        <w:t xml:space="preserve">في سبيل توجيه الجهود للحد من الآثار السلبية لأنماط استهلاك المواد الضارة، </w:t>
      </w:r>
      <w:r>
        <w:rPr>
          <w:rFonts w:ascii="Simplified Arabic" w:hAnsi="Simplified Arabic" w:cs="Simplified Arabic"/>
          <w:b/>
          <w:sz w:val="28"/>
          <w:szCs w:val="28"/>
          <w:rtl/>
          <w:lang w:bidi="ar-AE"/>
        </w:rPr>
        <w:t xml:space="preserve">أعلنت وزارة المالية عن التفاصيل الخاصة بتعديل قرار مجلس الوزراء رقم (38) لسنة 2017 بشأن السلع الانتقائية والنسب الضريبية التي تُفرض عليها وكيفية احتساب السعر الانتقائي، إضافةً إلى السلع الخاضعة حالياً للضريبة الانتقائية (أي منتجات التبغ، والمشروبات الغازية ومشروبات الطاقة)، حيث سيتم فرض الضريبة الانتقائية كذلك على </w:t>
      </w:r>
      <w:r>
        <w:rPr>
          <w:rFonts w:ascii="Simplified Arabic" w:hAnsi="Simplified Arabic" w:cs="Simplified Arabic"/>
          <w:b/>
          <w:sz w:val="28"/>
          <w:szCs w:val="28"/>
          <w:rtl/>
          <w:lang w:bidi="ar-AE"/>
        </w:rPr>
        <w:lastRenderedPageBreak/>
        <w:t>أجهزة وأدوات التدخين الإلكترونية والسوائل المستخدمة في تلك الأجهزة والمشروبات المحلاة بالسكر المضاف.</w:t>
      </w:r>
    </w:p>
    <w:p w14:paraId="44C4371A" w14:textId="3682BB8F" w:rsidR="004F2F34" w:rsidRDefault="004F2F34" w:rsidP="004F2F34">
      <w:pPr>
        <w:bidi/>
        <w:spacing w:after="0" w:line="240" w:lineRule="auto"/>
        <w:rPr>
          <w:rFonts w:ascii="Simplified Arabic" w:hAnsi="Simplified Arabic" w:cs="Simplified Arabic"/>
          <w:b/>
          <w:sz w:val="28"/>
          <w:szCs w:val="28"/>
          <w:rtl/>
          <w:lang w:bidi="ar-AE"/>
        </w:rPr>
      </w:pPr>
    </w:p>
    <w:p w14:paraId="506231FE" w14:textId="6224BD54" w:rsidR="004F2F34" w:rsidRDefault="004F2F34" w:rsidP="004F2F34">
      <w:pPr>
        <w:bidi/>
        <w:spacing w:after="0" w:line="240" w:lineRule="auto"/>
        <w:rPr>
          <w:rFonts w:ascii="Simplified Arabic" w:hAnsi="Simplified Arabic" w:cs="Simplified Arabic"/>
          <w:b/>
          <w:sz w:val="28"/>
          <w:szCs w:val="28"/>
          <w:rtl/>
          <w:lang w:bidi="ar-AE"/>
        </w:rPr>
      </w:pPr>
    </w:p>
    <w:p w14:paraId="485686AE" w14:textId="1604C335" w:rsidR="004F2F34" w:rsidRDefault="004F2F34" w:rsidP="004F2F34">
      <w:pPr>
        <w:bidi/>
        <w:spacing w:after="0" w:line="240" w:lineRule="auto"/>
        <w:jc w:val="center"/>
        <w:rPr>
          <w:rFonts w:ascii="Simplified Arabic" w:hAnsi="Simplified Arabic" w:cs="Simplified Arabic"/>
          <w:b/>
          <w:bCs/>
          <w:sz w:val="28"/>
          <w:szCs w:val="28"/>
          <w:rtl/>
          <w:lang w:bidi="ar-AE"/>
        </w:rPr>
      </w:pPr>
      <w:r w:rsidRPr="004F2F34">
        <w:rPr>
          <w:rFonts w:ascii="Simplified Arabic" w:hAnsi="Simplified Arabic" w:cs="Simplified Arabic"/>
          <w:b/>
          <w:bCs/>
          <w:sz w:val="28"/>
          <w:szCs w:val="28"/>
          <w:rtl/>
          <w:lang w:bidi="ar-AE"/>
        </w:rPr>
        <w:t>وزارة المالية تناقش تطبيقات ضريبة القيمة المضافة على الجهات الحكومية مع دائرة المالية والدوائر المحلية في حكومة أم القيوين</w:t>
      </w:r>
    </w:p>
    <w:p w14:paraId="1FFC9ADE" w14:textId="687908F9" w:rsidR="004F2F34" w:rsidRDefault="004F2F34" w:rsidP="004F2F34">
      <w:pPr>
        <w:bidi/>
        <w:spacing w:after="0"/>
        <w:jc w:val="both"/>
        <w:rPr>
          <w:rFonts w:ascii="Simplified Arabic" w:hAnsi="Simplified Arabic" w:cs="Simplified Arabic"/>
          <w:sz w:val="28"/>
          <w:szCs w:val="28"/>
          <w:shd w:val="clear" w:color="auto" w:fill="FFFFFF"/>
          <w:rtl/>
        </w:rPr>
      </w:pPr>
      <w:r>
        <w:rPr>
          <w:rFonts w:ascii="Simplified Arabic" w:hAnsi="Simplified Arabic" w:cs="Simplified Arabic"/>
          <w:sz w:val="28"/>
          <w:szCs w:val="28"/>
          <w:shd w:val="clear" w:color="auto" w:fill="FFFFFF"/>
          <w:rtl/>
        </w:rPr>
        <w:t>التقى وفد وزارة المالية ممثلين عن دائرة المالية والدوائر المحلية في حكومة أم القيوين</w:t>
      </w:r>
      <w:r>
        <w:rPr>
          <w:rFonts w:ascii="Simplified Arabic" w:hAnsi="Simplified Arabic" w:cs="Simplified Arabic" w:hint="cs"/>
          <w:sz w:val="28"/>
          <w:szCs w:val="28"/>
          <w:shd w:val="clear" w:color="auto" w:fill="FFFFFF"/>
          <w:rtl/>
        </w:rPr>
        <w:t>،</w:t>
      </w:r>
      <w:r>
        <w:rPr>
          <w:rFonts w:ascii="Simplified Arabic" w:hAnsi="Simplified Arabic" w:cs="Simplified Arabic"/>
          <w:sz w:val="28"/>
          <w:szCs w:val="28"/>
          <w:shd w:val="clear" w:color="auto" w:fill="FFFFFF"/>
          <w:rtl/>
        </w:rPr>
        <w:t xml:space="preserve"> وتم خلال اللقاء استعراض أفضل الممارسات الضريبية الواجب اتباعها في الجهات الحكومية ومناقشة الدور التي تضطلع به وزارة المالية في تقديم الدعم للجهات الاتحادية في مجال تجهيز وتقديم اقراراتها الضريبية.</w:t>
      </w:r>
    </w:p>
    <w:p w14:paraId="4FC182EC" w14:textId="77777777" w:rsidR="004F2F34" w:rsidRPr="004F2F34" w:rsidRDefault="004F2F34" w:rsidP="004F2F34">
      <w:pPr>
        <w:bidi/>
        <w:spacing w:after="0" w:line="240" w:lineRule="auto"/>
        <w:rPr>
          <w:rFonts w:ascii="Simplified Arabic" w:hAnsi="Simplified Arabic" w:cs="Simplified Arabic"/>
          <w:b/>
          <w:bCs/>
          <w:sz w:val="28"/>
          <w:szCs w:val="28"/>
        </w:rPr>
      </w:pPr>
    </w:p>
    <w:p w14:paraId="36803A79" w14:textId="77777777" w:rsidR="004F2F34" w:rsidRPr="004F2F34" w:rsidRDefault="004F2F34" w:rsidP="004F2F34">
      <w:pPr>
        <w:bidi/>
        <w:spacing w:after="0" w:line="240" w:lineRule="auto"/>
        <w:rPr>
          <w:rFonts w:ascii="Simplified Arabic" w:hAnsi="Simplified Arabic" w:cs="Simplified Arabic"/>
          <w:b/>
          <w:bCs/>
          <w:sz w:val="28"/>
          <w:szCs w:val="28"/>
          <w:rtl/>
          <w:lang w:bidi="ar-AE"/>
        </w:rPr>
      </w:pPr>
    </w:p>
    <w:p w14:paraId="245B5637" w14:textId="77777777" w:rsidR="004F2F34" w:rsidRPr="004F2F34" w:rsidRDefault="004F2F34" w:rsidP="004F2F34">
      <w:pPr>
        <w:bidi/>
        <w:spacing w:after="0" w:line="240" w:lineRule="auto"/>
        <w:jc w:val="center"/>
        <w:rPr>
          <w:rFonts w:ascii="Simplified Arabic" w:hAnsi="Simplified Arabic" w:cs="Simplified Arabic"/>
          <w:b/>
          <w:bCs/>
          <w:sz w:val="28"/>
          <w:szCs w:val="28"/>
          <w:lang w:bidi="ar-AE"/>
        </w:rPr>
      </w:pPr>
      <w:r w:rsidRPr="004F2F34">
        <w:rPr>
          <w:rFonts w:ascii="Simplified Arabic" w:hAnsi="Simplified Arabic" w:cs="Simplified Arabic"/>
          <w:b/>
          <w:bCs/>
          <w:sz w:val="28"/>
          <w:szCs w:val="28"/>
          <w:rtl/>
          <w:lang w:bidi="ar-AE"/>
        </w:rPr>
        <w:t>مجلس تنسيق السياسات المالية الحكومية يناقش مبادرات وزارة المالية حول مراجعة الرسوم الحكومية الاتحادية</w:t>
      </w:r>
    </w:p>
    <w:p w14:paraId="570595BA" w14:textId="16EE7125" w:rsidR="00C66086" w:rsidRDefault="004F2F34" w:rsidP="004F2F34">
      <w:pPr>
        <w:bidi/>
        <w:spacing w:after="0" w:line="240" w:lineRule="auto"/>
        <w:jc w:val="both"/>
        <w:rPr>
          <w:rFonts w:ascii="Simplified Arabic" w:hAnsi="Simplified Arabic" w:cs="Simplified Arabic"/>
          <w:sz w:val="28"/>
          <w:szCs w:val="28"/>
          <w:rtl/>
          <w:lang w:bidi="ar-LB"/>
        </w:rPr>
      </w:pPr>
      <w:r>
        <w:rPr>
          <w:rFonts w:ascii="Simplified Arabic" w:hAnsi="Simplified Arabic" w:cs="Simplified Arabic"/>
          <w:sz w:val="28"/>
          <w:szCs w:val="28"/>
          <w:rtl/>
          <w:lang w:bidi="ar-LB"/>
        </w:rPr>
        <w:t>نظمت وزارة المالية ثاني اجتماعات مجلس تنسيق السياسات المالية الحكومية لعام 2019، والذي ترأسه سعادة يونس حاجي الخوري، وكيل وزارة المالية ورئيس مجلس تنسيق السياسات المالية الحكومية، وبحضور سعادة سعيد راشد اليتيم، وكيل وزارة المالية المساعد لقطاع الموارد والميزانية ونائب رئيس المجلس</w:t>
      </w:r>
      <w:r>
        <w:rPr>
          <w:rFonts w:ascii="Simplified Arabic" w:hAnsi="Simplified Arabic" w:cs="Simplified Arabic" w:hint="cs"/>
          <w:sz w:val="28"/>
          <w:szCs w:val="28"/>
          <w:rtl/>
          <w:lang w:bidi="ar-LB"/>
        </w:rPr>
        <w:t>، و</w:t>
      </w:r>
      <w:r>
        <w:rPr>
          <w:rFonts w:ascii="Simplified Arabic" w:hAnsi="Simplified Arabic" w:cs="Simplified Arabic"/>
          <w:sz w:val="28"/>
          <w:szCs w:val="28"/>
          <w:rtl/>
          <w:lang w:bidi="ar-LB"/>
        </w:rPr>
        <w:t>أعضاء المجلس في حكومات الإمارات الممثلين عن الدوائر المالية في الدولة</w:t>
      </w:r>
      <w:r>
        <w:rPr>
          <w:rFonts w:ascii="Simplified Arabic" w:hAnsi="Simplified Arabic" w:cs="Simplified Arabic" w:hint="cs"/>
          <w:sz w:val="28"/>
          <w:szCs w:val="28"/>
          <w:rtl/>
          <w:lang w:bidi="ar-LB"/>
        </w:rPr>
        <w:t>.</w:t>
      </w:r>
    </w:p>
    <w:p w14:paraId="54774CF7" w14:textId="7FD0863B" w:rsidR="004F2F34" w:rsidRDefault="004F2F34" w:rsidP="004F2F34">
      <w:pPr>
        <w:bidi/>
        <w:spacing w:after="0" w:line="240" w:lineRule="auto"/>
        <w:jc w:val="both"/>
        <w:rPr>
          <w:rFonts w:ascii="Simplified Arabic" w:hAnsi="Simplified Arabic" w:cs="Simplified Arabic"/>
          <w:sz w:val="28"/>
          <w:szCs w:val="28"/>
          <w:rtl/>
          <w:lang w:bidi="ar-LB"/>
        </w:rPr>
      </w:pPr>
    </w:p>
    <w:p w14:paraId="7DBA71DA" w14:textId="74AEB21A" w:rsidR="004F2F34" w:rsidRDefault="004F2F34" w:rsidP="004F2F34">
      <w:pPr>
        <w:bidi/>
        <w:spacing w:after="0" w:line="240" w:lineRule="auto"/>
        <w:jc w:val="both"/>
        <w:rPr>
          <w:rFonts w:ascii="Simplified Arabic" w:hAnsi="Simplified Arabic" w:cs="Simplified Arabic"/>
          <w:sz w:val="28"/>
          <w:szCs w:val="28"/>
          <w:rtl/>
          <w:lang w:bidi="ar-LB"/>
        </w:rPr>
      </w:pPr>
    </w:p>
    <w:p w14:paraId="2AAF2A1F" w14:textId="77777777" w:rsidR="00911151" w:rsidRPr="00911151" w:rsidRDefault="00911151" w:rsidP="00911151">
      <w:pPr>
        <w:bidi/>
        <w:spacing w:after="0" w:line="240" w:lineRule="auto"/>
        <w:jc w:val="center"/>
        <w:rPr>
          <w:rFonts w:ascii="Simplified Arabic" w:hAnsi="Simplified Arabic" w:cs="Simplified Arabic"/>
          <w:b/>
          <w:bCs/>
          <w:sz w:val="28"/>
          <w:szCs w:val="28"/>
          <w:rtl/>
          <w:lang w:bidi="ar-AE"/>
        </w:rPr>
      </w:pPr>
      <w:r w:rsidRPr="00911151">
        <w:rPr>
          <w:rFonts w:ascii="Simplified Arabic" w:hAnsi="Simplified Arabic" w:cs="Simplified Arabic" w:hint="cs"/>
          <w:b/>
          <w:bCs/>
          <w:sz w:val="28"/>
          <w:szCs w:val="28"/>
          <w:rtl/>
          <w:lang w:bidi="ar-AE"/>
        </w:rPr>
        <w:t>اللجنة المالية والاقتصادية تعقد اجتماعها رقم (40) في قصر الرئاسة بأبوظبي</w:t>
      </w:r>
    </w:p>
    <w:p w14:paraId="29275289" w14:textId="3A5FD19C" w:rsidR="00911151" w:rsidRDefault="00911151" w:rsidP="00911151">
      <w:pPr>
        <w:bidi/>
        <w:spacing w:after="0" w:line="240" w:lineRule="auto"/>
        <w:jc w:val="both"/>
        <w:rPr>
          <w:rFonts w:ascii="Simplified Arabic" w:hAnsi="Simplified Arabic" w:cs="Simplified Arabic"/>
          <w:sz w:val="28"/>
          <w:szCs w:val="28"/>
          <w:rtl/>
          <w:lang w:bidi="ar-LB"/>
        </w:rPr>
      </w:pPr>
      <w:r w:rsidRPr="00F66063">
        <w:rPr>
          <w:rFonts w:ascii="Simplified Arabic" w:hAnsi="Simplified Arabic" w:cs="Simplified Arabic"/>
          <w:sz w:val="28"/>
          <w:szCs w:val="28"/>
          <w:rtl/>
          <w:lang w:bidi="ar-LB"/>
        </w:rPr>
        <w:t>عقدت </w:t>
      </w:r>
      <w:r w:rsidRPr="00CA5B3D">
        <w:rPr>
          <w:rFonts w:ascii="Simplified Arabic" w:hAnsi="Simplified Arabic" w:cs="Simplified Arabic"/>
          <w:sz w:val="28"/>
          <w:szCs w:val="28"/>
          <w:rtl/>
          <w:lang w:bidi="ar-LB"/>
        </w:rPr>
        <w:t>اللجنة المالية والاقتصادية</w:t>
      </w:r>
      <w:r>
        <w:rPr>
          <w:rFonts w:ascii="Simplified Arabic" w:hAnsi="Simplified Arabic" w:cs="Simplified Arabic" w:hint="cs"/>
          <w:sz w:val="28"/>
          <w:szCs w:val="28"/>
          <w:rtl/>
          <w:lang w:bidi="ar-LB"/>
        </w:rPr>
        <w:t xml:space="preserve"> الموقرة اجتماعها رقم (40) </w:t>
      </w:r>
      <w:r w:rsidRPr="00F66063">
        <w:rPr>
          <w:rFonts w:ascii="Simplified Arabic" w:hAnsi="Simplified Arabic" w:cs="Simplified Arabic"/>
          <w:sz w:val="28"/>
          <w:szCs w:val="28"/>
          <w:rtl/>
          <w:lang w:bidi="ar-LB"/>
        </w:rPr>
        <w:t>في قصر الرئاسة بأبوظبي برئاسة سمو الشيخ حمدان بن راشد آل مك</w:t>
      </w:r>
      <w:r>
        <w:rPr>
          <w:rFonts w:ascii="Simplified Arabic" w:hAnsi="Simplified Arabic" w:cs="Simplified Arabic"/>
          <w:sz w:val="28"/>
          <w:szCs w:val="28"/>
          <w:rtl/>
          <w:lang w:bidi="ar-LB"/>
        </w:rPr>
        <w:t>توم نائب حاكم دبي، وزير المالية</w:t>
      </w:r>
      <w:r>
        <w:rPr>
          <w:rFonts w:ascii="Simplified Arabic" w:hAnsi="Simplified Arabic" w:cs="Simplified Arabic" w:hint="cs"/>
          <w:sz w:val="28"/>
          <w:szCs w:val="28"/>
          <w:rtl/>
          <w:lang w:bidi="ar-LB"/>
        </w:rPr>
        <w:t xml:space="preserve">، وحضور كل من </w:t>
      </w:r>
      <w:r w:rsidRPr="00F66063">
        <w:rPr>
          <w:rFonts w:ascii="Simplified Arabic" w:hAnsi="Simplified Arabic" w:cs="Simplified Arabic"/>
          <w:sz w:val="28"/>
          <w:szCs w:val="28"/>
          <w:rtl/>
          <w:lang w:bidi="ar-LB"/>
        </w:rPr>
        <w:t>سمو الشيخ منصور بن زايد آل نهيان نائب رئيس</w:t>
      </w:r>
      <w:r>
        <w:rPr>
          <w:rFonts w:ascii="Simplified Arabic" w:hAnsi="Simplified Arabic" w:cs="Simplified Arabic"/>
          <w:sz w:val="28"/>
          <w:szCs w:val="28"/>
          <w:rtl/>
          <w:lang w:bidi="ar-LB"/>
        </w:rPr>
        <w:t xml:space="preserve"> مجلس الوزراء وزير شؤون الرئاسة</w:t>
      </w:r>
      <w:r>
        <w:rPr>
          <w:rFonts w:ascii="Simplified Arabic" w:hAnsi="Simplified Arabic" w:cs="Simplified Arabic" w:hint="cs"/>
          <w:sz w:val="28"/>
          <w:szCs w:val="28"/>
          <w:rtl/>
          <w:lang w:bidi="ar-LB"/>
        </w:rPr>
        <w:t xml:space="preserve">، </w:t>
      </w:r>
      <w:r w:rsidRPr="00F66063">
        <w:rPr>
          <w:rFonts w:ascii="Simplified Arabic" w:hAnsi="Simplified Arabic" w:cs="Simplified Arabic"/>
          <w:sz w:val="28"/>
          <w:szCs w:val="28"/>
          <w:rtl/>
          <w:lang w:bidi="ar-LB"/>
        </w:rPr>
        <w:t xml:space="preserve">ومعالي عبيد بن حميد الطاير وزير الدولة للشؤون المالية، ومعالي الدكتور عبدالله بن محمد بلحيف النعيمي وزير تطوير البنية التحتية، ومعالي مبارك راشد المنصوري محافظ </w:t>
      </w:r>
      <w:r>
        <w:rPr>
          <w:rFonts w:ascii="Simplified Arabic" w:hAnsi="Simplified Arabic" w:cs="Simplified Arabic" w:hint="cs"/>
          <w:sz w:val="28"/>
          <w:szCs w:val="28"/>
          <w:rtl/>
          <w:lang w:bidi="ar-LB"/>
        </w:rPr>
        <w:t>مصرف الامارات العربية المتحدة</w:t>
      </w:r>
      <w:r w:rsidRPr="00F66063">
        <w:rPr>
          <w:rFonts w:ascii="Simplified Arabic" w:hAnsi="Simplified Arabic" w:cs="Simplified Arabic"/>
          <w:sz w:val="28"/>
          <w:szCs w:val="28"/>
          <w:rtl/>
          <w:lang w:bidi="ar-LB"/>
        </w:rPr>
        <w:t xml:space="preserve"> المركزي.</w:t>
      </w:r>
      <w:r>
        <w:rPr>
          <w:rFonts w:ascii="Simplified Arabic" w:hAnsi="Simplified Arabic" w:cs="Simplified Arabic" w:hint="cs"/>
          <w:sz w:val="28"/>
          <w:szCs w:val="28"/>
          <w:rtl/>
          <w:lang w:bidi="ar-LB"/>
        </w:rPr>
        <w:t xml:space="preserve"> </w:t>
      </w:r>
      <w:r w:rsidRPr="00F66063">
        <w:rPr>
          <w:rFonts w:ascii="Simplified Arabic" w:hAnsi="Simplified Arabic" w:cs="Simplified Arabic"/>
          <w:sz w:val="28"/>
          <w:szCs w:val="28"/>
          <w:rtl/>
          <w:lang w:bidi="ar-LB"/>
        </w:rPr>
        <w:t xml:space="preserve">واستعرضت اللجنة </w:t>
      </w:r>
      <w:r>
        <w:rPr>
          <w:rFonts w:ascii="Simplified Arabic" w:hAnsi="Simplified Arabic" w:cs="Simplified Arabic" w:hint="cs"/>
          <w:sz w:val="28"/>
          <w:szCs w:val="28"/>
          <w:rtl/>
          <w:lang w:bidi="ar-LB"/>
        </w:rPr>
        <w:t>خلال اجتماعها</w:t>
      </w:r>
      <w:r w:rsidRPr="00F66063">
        <w:rPr>
          <w:rFonts w:ascii="Simplified Arabic" w:hAnsi="Simplified Arabic" w:cs="Simplified Arabic"/>
          <w:sz w:val="28"/>
          <w:szCs w:val="28"/>
          <w:rtl/>
          <w:lang w:bidi="ar-LB"/>
        </w:rPr>
        <w:t xml:space="preserve"> التدفقات </w:t>
      </w:r>
      <w:r w:rsidRPr="00F66063">
        <w:rPr>
          <w:rFonts w:ascii="Simplified Arabic" w:hAnsi="Simplified Arabic" w:cs="Simplified Arabic"/>
          <w:sz w:val="28"/>
          <w:szCs w:val="28"/>
          <w:rtl/>
          <w:lang w:bidi="ar-LB"/>
        </w:rPr>
        <w:lastRenderedPageBreak/>
        <w:t xml:space="preserve">النقدية في ضوء الإيرادات التي تم تحصيلها خلال السنة المالية الجارية، والإيرادات المتوقعة عن الفترة المتبقية من السنة المالية 2019، في ضوء تحديث البيانات المالية </w:t>
      </w:r>
      <w:r>
        <w:rPr>
          <w:rFonts w:ascii="Simplified Arabic" w:hAnsi="Simplified Arabic" w:cs="Simplified Arabic" w:hint="cs"/>
          <w:sz w:val="28"/>
          <w:szCs w:val="28"/>
          <w:rtl/>
          <w:lang w:bidi="ar-LB"/>
        </w:rPr>
        <w:t>لدى الجهات</w:t>
      </w:r>
      <w:r w:rsidRPr="00F66063">
        <w:rPr>
          <w:rFonts w:ascii="Simplified Arabic" w:hAnsi="Simplified Arabic" w:cs="Simplified Arabic"/>
          <w:sz w:val="28"/>
          <w:szCs w:val="28"/>
          <w:rtl/>
          <w:lang w:bidi="ar-LB"/>
        </w:rPr>
        <w:t xml:space="preserve"> الاتحادية.</w:t>
      </w:r>
    </w:p>
    <w:p w14:paraId="6CF37DAA" w14:textId="2D7EDF9B" w:rsidR="004F2F34" w:rsidRDefault="004F2F34" w:rsidP="004F2F34">
      <w:pPr>
        <w:bidi/>
        <w:spacing w:after="0" w:line="240" w:lineRule="auto"/>
        <w:jc w:val="both"/>
        <w:rPr>
          <w:rFonts w:ascii="Simplified Arabic" w:hAnsi="Simplified Arabic" w:cs="Simplified Arabic"/>
          <w:sz w:val="28"/>
          <w:szCs w:val="28"/>
          <w:rtl/>
        </w:rPr>
      </w:pPr>
    </w:p>
    <w:p w14:paraId="77550A55" w14:textId="147A5498" w:rsidR="00911151" w:rsidRDefault="00911151" w:rsidP="00911151">
      <w:pPr>
        <w:bidi/>
        <w:spacing w:after="0" w:line="240" w:lineRule="auto"/>
        <w:jc w:val="both"/>
        <w:rPr>
          <w:rFonts w:ascii="Simplified Arabic" w:hAnsi="Simplified Arabic" w:cs="Simplified Arabic"/>
          <w:sz w:val="28"/>
          <w:szCs w:val="28"/>
          <w:rtl/>
        </w:rPr>
      </w:pPr>
    </w:p>
    <w:p w14:paraId="65234D2B" w14:textId="77777777" w:rsidR="00911151" w:rsidRPr="00911151" w:rsidRDefault="00911151" w:rsidP="00911151">
      <w:pPr>
        <w:bidi/>
        <w:spacing w:after="0" w:line="240" w:lineRule="auto"/>
        <w:jc w:val="center"/>
        <w:rPr>
          <w:rFonts w:ascii="Simplified Arabic" w:hAnsi="Simplified Arabic" w:cs="Simplified Arabic"/>
          <w:b/>
          <w:bCs/>
          <w:sz w:val="28"/>
          <w:szCs w:val="28"/>
          <w:lang w:bidi="ar-AE"/>
        </w:rPr>
      </w:pPr>
      <w:r w:rsidRPr="00911151">
        <w:rPr>
          <w:rFonts w:ascii="Simplified Arabic" w:hAnsi="Simplified Arabic" w:cs="Simplified Arabic"/>
          <w:b/>
          <w:bCs/>
          <w:sz w:val="28"/>
          <w:szCs w:val="28"/>
          <w:rtl/>
          <w:lang w:bidi="ar-AE"/>
        </w:rPr>
        <w:t>وزارة المالية تطلق مبادرات جديدة خلال أسبوع جيتكس للتقنية 2019</w:t>
      </w:r>
    </w:p>
    <w:p w14:paraId="3CE9B0FA" w14:textId="504037C3" w:rsidR="00911151" w:rsidRDefault="00911151" w:rsidP="00911151">
      <w:pPr>
        <w:bidi/>
        <w:spacing w:after="0" w:line="240" w:lineRule="auto"/>
        <w:jc w:val="both"/>
        <w:rPr>
          <w:rFonts w:ascii="Simplified Arabic" w:hAnsi="Simplified Arabic" w:cs="Simplified Arabic"/>
          <w:sz w:val="28"/>
          <w:szCs w:val="28"/>
          <w:rtl/>
          <w:lang w:bidi="ar-LB"/>
        </w:rPr>
      </w:pPr>
      <w:r>
        <w:rPr>
          <w:rFonts w:ascii="Simplified Arabic" w:hAnsi="Simplified Arabic" w:cs="Simplified Arabic"/>
          <w:sz w:val="28"/>
          <w:szCs w:val="28"/>
          <w:rtl/>
          <w:lang w:bidi="ar-LB"/>
        </w:rPr>
        <w:t xml:space="preserve">بناء على توجيهات صاحب السمو الشيخ محمد بن راشد آل مكتوم نائب رئيس الدولة رئيس مجلس الوزراء حاكم دبي، حفظه الله، أعلنت وزارة المالية عن مشاركتها ضمن منصة الحكومة الاتحادية في فعاليات أسبوع جيتكس للتقنية 2019 والذي </w:t>
      </w:r>
      <w:r>
        <w:rPr>
          <w:rFonts w:ascii="Simplified Arabic" w:hAnsi="Simplified Arabic" w:cs="Simplified Arabic" w:hint="cs"/>
          <w:sz w:val="28"/>
          <w:szCs w:val="28"/>
          <w:rtl/>
          <w:lang w:bidi="ar-LB"/>
        </w:rPr>
        <w:t>جرت</w:t>
      </w:r>
      <w:r>
        <w:rPr>
          <w:rFonts w:ascii="Simplified Arabic" w:hAnsi="Simplified Arabic" w:cs="Simplified Arabic"/>
          <w:sz w:val="28"/>
          <w:szCs w:val="28"/>
          <w:rtl/>
          <w:lang w:bidi="ar-LB"/>
        </w:rPr>
        <w:t xml:space="preserve"> فعالياته خلال الفترة من 6 إلى 10 أكتوبر </w:t>
      </w:r>
      <w:r>
        <w:rPr>
          <w:rFonts w:ascii="Simplified Arabic" w:hAnsi="Simplified Arabic" w:cs="Simplified Arabic" w:hint="cs"/>
          <w:sz w:val="28"/>
          <w:szCs w:val="28"/>
          <w:rtl/>
          <w:lang w:bidi="ar-LB"/>
        </w:rPr>
        <w:t>2019</w:t>
      </w:r>
      <w:r>
        <w:rPr>
          <w:rFonts w:ascii="Simplified Arabic" w:hAnsi="Simplified Arabic" w:cs="Simplified Arabic"/>
          <w:sz w:val="28"/>
          <w:szCs w:val="28"/>
          <w:rtl/>
          <w:lang w:bidi="ar-LB"/>
        </w:rPr>
        <w:t xml:space="preserve"> في مركز دبي التجاري العالمي، </w:t>
      </w:r>
      <w:r>
        <w:rPr>
          <w:rFonts w:ascii="Simplified Arabic" w:hAnsi="Simplified Arabic" w:cs="Simplified Arabic" w:hint="cs"/>
          <w:sz w:val="28"/>
          <w:szCs w:val="28"/>
          <w:rtl/>
          <w:lang w:bidi="ar-LB"/>
        </w:rPr>
        <w:t>واستعرضت</w:t>
      </w:r>
      <w:r>
        <w:rPr>
          <w:rFonts w:ascii="Simplified Arabic" w:hAnsi="Simplified Arabic" w:cs="Simplified Arabic"/>
          <w:sz w:val="28"/>
          <w:szCs w:val="28"/>
          <w:rtl/>
          <w:lang w:bidi="ar-LB"/>
        </w:rPr>
        <w:t xml:space="preserve"> الوزارة خلال مشاركتها أحدث الحلول الالكترونية والذكية وأفضل الممارسات التي تعتمدها في المجال التقني للارتقاء بمستوى الخدمات المقدمة للمتعاملين.</w:t>
      </w:r>
    </w:p>
    <w:p w14:paraId="340C0C7B" w14:textId="77777777" w:rsidR="00911151" w:rsidRPr="004F2F34" w:rsidRDefault="00911151" w:rsidP="00911151">
      <w:pPr>
        <w:bidi/>
        <w:spacing w:after="0" w:line="240" w:lineRule="auto"/>
        <w:jc w:val="both"/>
        <w:rPr>
          <w:rFonts w:ascii="Simplified Arabic" w:hAnsi="Simplified Arabic" w:cs="Simplified Arabic"/>
          <w:sz w:val="28"/>
          <w:szCs w:val="28"/>
          <w:rtl/>
          <w:lang w:bidi="ar-LB"/>
        </w:rPr>
      </w:pPr>
    </w:p>
    <w:p w14:paraId="3015DC7D" w14:textId="77777777" w:rsidR="008541CE" w:rsidRDefault="008541CE">
      <w:pPr>
        <w:bidi/>
        <w:rPr>
          <w:lang w:bidi="ar-AE"/>
        </w:rPr>
      </w:pPr>
    </w:p>
    <w:tbl>
      <w:tblPr>
        <w:tblStyle w:val="TableGrid"/>
        <w:bidiVisual/>
        <w:tblW w:w="0" w:type="auto"/>
        <w:shd w:val="clear" w:color="auto" w:fill="BFBFBF" w:themeFill="background1" w:themeFillShade="BF"/>
        <w:tblLook w:val="04A0" w:firstRow="1" w:lastRow="0" w:firstColumn="1" w:lastColumn="0" w:noHBand="0" w:noVBand="1"/>
      </w:tblPr>
      <w:tblGrid>
        <w:gridCol w:w="9350"/>
      </w:tblGrid>
      <w:tr w:rsidR="00361CC0" w:rsidRPr="00361CC0" w14:paraId="380F97CB" w14:textId="77777777" w:rsidTr="00361CC0">
        <w:tc>
          <w:tcPr>
            <w:tcW w:w="9350"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Pr>
          <w:p w14:paraId="63C5D880" w14:textId="77777777" w:rsidR="008541CE" w:rsidRPr="00361CC0" w:rsidRDefault="008541CE" w:rsidP="00CB0942">
            <w:pPr>
              <w:bidi/>
              <w:jc w:val="both"/>
              <w:rPr>
                <w:rFonts w:ascii="Simplified Arabic" w:hAnsi="Simplified Arabic" w:cs="Simplified Arabic"/>
                <w:b/>
                <w:i/>
                <w:color w:val="1F3864" w:themeColor="accent5" w:themeShade="80"/>
                <w:sz w:val="28"/>
                <w:szCs w:val="28"/>
                <w:rtl/>
                <w:lang w:bidi="ar-AE"/>
              </w:rPr>
            </w:pPr>
            <w:r w:rsidRPr="00361CC0">
              <w:rPr>
                <w:rFonts w:ascii="Simplified Arabic" w:hAnsi="Simplified Arabic" w:cs="Simplified Arabic" w:hint="cs"/>
                <w:b/>
                <w:i/>
                <w:color w:val="1F3864" w:themeColor="accent5" w:themeShade="80"/>
                <w:sz w:val="28"/>
                <w:szCs w:val="28"/>
                <w:rtl/>
                <w:lang w:bidi="ar-AE"/>
              </w:rPr>
              <w:t>دورات وورش عمل</w:t>
            </w:r>
          </w:p>
        </w:tc>
      </w:tr>
    </w:tbl>
    <w:p w14:paraId="7D1F7743" w14:textId="43BDD23D" w:rsidR="008541CE" w:rsidRDefault="008541CE" w:rsidP="008541CE">
      <w:pPr>
        <w:rPr>
          <w:rFonts w:ascii="Simplified Arabic" w:hAnsi="Simplified Arabic" w:cs="Simplified Arabic"/>
          <w:b/>
          <w:i/>
          <w:color w:val="000000"/>
          <w:sz w:val="28"/>
          <w:szCs w:val="28"/>
          <w:rtl/>
          <w:lang w:bidi="ar-AE"/>
        </w:rPr>
      </w:pPr>
    </w:p>
    <w:p w14:paraId="4AE71619" w14:textId="27129A4D" w:rsidR="00CC55AC" w:rsidRPr="00CC55AC" w:rsidRDefault="00CC55AC" w:rsidP="00CC55AC">
      <w:pPr>
        <w:bidi/>
        <w:spacing w:after="0" w:line="240" w:lineRule="auto"/>
        <w:jc w:val="center"/>
        <w:rPr>
          <w:rFonts w:ascii="Simplified Arabic" w:hAnsi="Simplified Arabic" w:cs="Simplified Arabic"/>
          <w:b/>
          <w:bCs/>
          <w:sz w:val="28"/>
          <w:szCs w:val="28"/>
          <w:rtl/>
          <w:lang w:bidi="ar-AE"/>
        </w:rPr>
      </w:pPr>
      <w:r w:rsidRPr="00CC55AC">
        <w:rPr>
          <w:rFonts w:ascii="Simplified Arabic" w:hAnsi="Simplified Arabic" w:cs="Simplified Arabic" w:hint="cs"/>
          <w:b/>
          <w:bCs/>
          <w:sz w:val="28"/>
          <w:szCs w:val="28"/>
          <w:rtl/>
          <w:lang w:bidi="ar-AE"/>
        </w:rPr>
        <w:t xml:space="preserve">وزارة المالية تطلق سلسلة "قصص مُلهمة في التطوع" وتستضيف السيد </w:t>
      </w:r>
      <w:r w:rsidRPr="00CC55AC">
        <w:rPr>
          <w:rFonts w:ascii="Simplified Arabic" w:hAnsi="Simplified Arabic" w:cs="Simplified Arabic"/>
          <w:b/>
          <w:bCs/>
          <w:sz w:val="28"/>
          <w:szCs w:val="28"/>
          <w:rtl/>
          <w:lang w:bidi="ar-AE"/>
        </w:rPr>
        <w:t>محمد عبدالله الزرعوني</w:t>
      </w:r>
      <w:r w:rsidRPr="00CC55AC">
        <w:rPr>
          <w:rFonts w:ascii="Simplified Arabic" w:hAnsi="Simplified Arabic" w:cs="Simplified Arabic" w:hint="cs"/>
          <w:b/>
          <w:bCs/>
          <w:sz w:val="28"/>
          <w:szCs w:val="28"/>
          <w:rtl/>
          <w:lang w:bidi="ar-AE"/>
        </w:rPr>
        <w:t xml:space="preserve"> في أولى جلساتها</w:t>
      </w:r>
    </w:p>
    <w:p w14:paraId="64373557" w14:textId="5A1A123E" w:rsidR="00CC55AC" w:rsidRDefault="00CC55AC" w:rsidP="00911151">
      <w:pPr>
        <w:bidi/>
        <w:spacing w:after="0" w:line="240" w:lineRule="auto"/>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في إطار التزامها بترسيخ حس المسؤولية المجتمعية وقيم التطوع وتزامناً</w:t>
      </w:r>
      <w:r w:rsidRPr="004B4D1E">
        <w:rPr>
          <w:rFonts w:ascii="Simplified Arabic" w:hAnsi="Simplified Arabic" w:cs="Simplified Arabic"/>
          <w:sz w:val="28"/>
          <w:szCs w:val="28"/>
          <w:rtl/>
          <w:lang w:bidi="ar-LB"/>
        </w:rPr>
        <w:t xml:space="preserve"> مع اليوم العالمي للعمل الخيري، نظمت وزارة المالية أولى جلسات سلسلة "قصص مُلهمة في التطوع" </w:t>
      </w:r>
      <w:r>
        <w:rPr>
          <w:rFonts w:ascii="Simplified Arabic" w:hAnsi="Simplified Arabic" w:cs="Simplified Arabic" w:hint="cs"/>
          <w:sz w:val="28"/>
          <w:szCs w:val="28"/>
          <w:rtl/>
          <w:lang w:bidi="ar-LB"/>
        </w:rPr>
        <w:t>في مختبر الابتكار في مقر الوزارة بدبي</w:t>
      </w:r>
      <w:r w:rsidR="004F2F34">
        <w:rPr>
          <w:rFonts w:ascii="Simplified Arabic" w:hAnsi="Simplified Arabic" w:cs="Simplified Arabic" w:hint="cs"/>
          <w:sz w:val="28"/>
          <w:szCs w:val="28"/>
          <w:rtl/>
          <w:lang w:bidi="ar-LB"/>
        </w:rPr>
        <w:t xml:space="preserve">. </w:t>
      </w:r>
      <w:r>
        <w:rPr>
          <w:rFonts w:ascii="Simplified Arabic" w:hAnsi="Simplified Arabic" w:cs="Simplified Arabic" w:hint="cs"/>
          <w:sz w:val="28"/>
          <w:szCs w:val="28"/>
          <w:rtl/>
          <w:lang w:bidi="ar-LB"/>
        </w:rPr>
        <w:t xml:space="preserve">واستضافت الجلسة </w:t>
      </w:r>
      <w:r w:rsidRPr="00B97D9F">
        <w:rPr>
          <w:rFonts w:ascii="Simplified Arabic" w:hAnsi="Simplified Arabic" w:cs="Simplified Arabic" w:hint="cs"/>
          <w:sz w:val="28"/>
          <w:szCs w:val="28"/>
          <w:rtl/>
          <w:lang w:bidi="ar-LB"/>
        </w:rPr>
        <w:t>السيد</w:t>
      </w:r>
      <w:r w:rsidRPr="00B97D9F">
        <w:rPr>
          <w:rFonts w:ascii="Simplified Arabic" w:hAnsi="Simplified Arabic" w:cs="Simplified Arabic"/>
          <w:sz w:val="28"/>
          <w:szCs w:val="28"/>
          <w:rtl/>
          <w:lang w:bidi="ar-LB"/>
        </w:rPr>
        <w:t xml:space="preserve"> </w:t>
      </w:r>
      <w:r w:rsidRPr="004B4D1E">
        <w:rPr>
          <w:rFonts w:ascii="Simplified Arabic" w:hAnsi="Simplified Arabic" w:cs="Simplified Arabic"/>
          <w:sz w:val="28"/>
          <w:szCs w:val="28"/>
          <w:rtl/>
          <w:lang w:bidi="ar-LB"/>
        </w:rPr>
        <w:t>محمد عبدالله الزرعوني، مدير الهلال الأحمر الإماراتي بدبي</w:t>
      </w:r>
      <w:r>
        <w:rPr>
          <w:rFonts w:ascii="Simplified Arabic" w:hAnsi="Simplified Arabic" w:cs="Simplified Arabic" w:hint="cs"/>
          <w:sz w:val="28"/>
          <w:szCs w:val="28"/>
          <w:rtl/>
          <w:lang w:bidi="ar-LB"/>
        </w:rPr>
        <w:t>، وحضرها مجموعة واسعة من موظفي الوزارة من مختلف المستويات الإدارية والوظيفية.</w:t>
      </w:r>
    </w:p>
    <w:p w14:paraId="353AB21C" w14:textId="27CFB0FE" w:rsidR="00911151" w:rsidRDefault="00911151" w:rsidP="00911151">
      <w:pPr>
        <w:bidi/>
        <w:spacing w:after="0" w:line="240" w:lineRule="auto"/>
        <w:jc w:val="both"/>
        <w:rPr>
          <w:rFonts w:ascii="Simplified Arabic" w:hAnsi="Simplified Arabic" w:cs="Simplified Arabic"/>
          <w:sz w:val="28"/>
          <w:szCs w:val="28"/>
          <w:rtl/>
          <w:lang w:bidi="ar-LB"/>
        </w:rPr>
      </w:pPr>
    </w:p>
    <w:p w14:paraId="65C5CB6D" w14:textId="7019F58D" w:rsidR="00911151" w:rsidRDefault="00911151" w:rsidP="00911151">
      <w:pPr>
        <w:bidi/>
        <w:spacing w:after="0" w:line="240" w:lineRule="auto"/>
        <w:jc w:val="both"/>
        <w:rPr>
          <w:rFonts w:ascii="Simplified Arabic" w:hAnsi="Simplified Arabic" w:cs="Simplified Arabic"/>
          <w:sz w:val="28"/>
          <w:szCs w:val="28"/>
          <w:rtl/>
          <w:lang w:bidi="ar-LB"/>
        </w:rPr>
      </w:pPr>
    </w:p>
    <w:p w14:paraId="69C8037A" w14:textId="77777777" w:rsidR="00911151" w:rsidRPr="00911151" w:rsidRDefault="00911151" w:rsidP="00911151">
      <w:pPr>
        <w:bidi/>
        <w:spacing w:after="0" w:line="240" w:lineRule="auto"/>
        <w:jc w:val="center"/>
        <w:rPr>
          <w:rFonts w:ascii="Simplified Arabic" w:hAnsi="Simplified Arabic" w:cs="Simplified Arabic"/>
          <w:b/>
          <w:bCs/>
          <w:sz w:val="28"/>
          <w:szCs w:val="28"/>
          <w:lang w:bidi="ar-AE"/>
        </w:rPr>
      </w:pPr>
      <w:r w:rsidRPr="00911151">
        <w:rPr>
          <w:rFonts w:ascii="Simplified Arabic" w:hAnsi="Simplified Arabic" w:cs="Simplified Arabic"/>
          <w:b/>
          <w:bCs/>
          <w:sz w:val="28"/>
          <w:szCs w:val="28"/>
          <w:rtl/>
          <w:lang w:bidi="ar-AE"/>
        </w:rPr>
        <w:t>وزارة المالية تنظم ورشة عمل تعريفية بعنوان "الفصل بين صلاحيات النظام المالي الاتحادي"</w:t>
      </w:r>
    </w:p>
    <w:p w14:paraId="1B084A03" w14:textId="34577C94" w:rsidR="00911151" w:rsidRDefault="00911151" w:rsidP="00911151">
      <w:pPr>
        <w:bidi/>
        <w:spacing w:after="0" w:line="240" w:lineRule="auto"/>
        <w:jc w:val="both"/>
        <w:rPr>
          <w:rFonts w:ascii="Simplified Arabic" w:hAnsi="Simplified Arabic" w:cs="Simplified Arabic"/>
          <w:sz w:val="28"/>
          <w:szCs w:val="28"/>
          <w:rtl/>
          <w:lang w:bidi="ar-LB"/>
        </w:rPr>
      </w:pPr>
      <w:r>
        <w:rPr>
          <w:rFonts w:ascii="Simplified Arabic" w:hAnsi="Simplified Arabic" w:cs="Simplified Arabic"/>
          <w:sz w:val="28"/>
          <w:szCs w:val="28"/>
          <w:rtl/>
          <w:lang w:bidi="ar-LB"/>
        </w:rPr>
        <w:lastRenderedPageBreak/>
        <w:t>نظمت وزارة المالية ورشة عمل تعريفية حول الفصل بين صلاحيات النظام المالي الاتحادي وأطر تطبيقها لضمان عدم تعارض أدوار المُستخدِمين. وناقشت الورشة التي شارك بها من جانب وزارة المالية، عدد من مدراء الادارات، وحضرها ممثلون عن الجهات الاتحادية في الدولة</w:t>
      </w:r>
      <w:r>
        <w:rPr>
          <w:rFonts w:ascii="Simplified Arabic" w:hAnsi="Simplified Arabic" w:cs="Simplified Arabic" w:hint="cs"/>
          <w:sz w:val="28"/>
          <w:szCs w:val="28"/>
          <w:rtl/>
          <w:lang w:bidi="ar-LB"/>
        </w:rPr>
        <w:t xml:space="preserve">، </w:t>
      </w:r>
      <w:r>
        <w:rPr>
          <w:rFonts w:ascii="Simplified Arabic" w:hAnsi="Simplified Arabic" w:cs="Simplified Arabic"/>
          <w:sz w:val="28"/>
          <w:szCs w:val="28"/>
          <w:rtl/>
          <w:lang w:bidi="ar-LB"/>
        </w:rPr>
        <w:t>المبادئ التوجيهية والتعليمات الأساسية المرتبطة بصلاحيات النظام المالي وآليات الفصل بينها.</w:t>
      </w:r>
    </w:p>
    <w:p w14:paraId="2EEE2413" w14:textId="725610FF" w:rsidR="00911151" w:rsidRDefault="00911151" w:rsidP="00911151">
      <w:pPr>
        <w:bidi/>
        <w:spacing w:after="0" w:line="240" w:lineRule="auto"/>
        <w:jc w:val="both"/>
        <w:rPr>
          <w:rFonts w:ascii="Simplified Arabic" w:hAnsi="Simplified Arabic" w:cs="Simplified Arabic"/>
          <w:sz w:val="28"/>
          <w:szCs w:val="28"/>
          <w:rtl/>
          <w:lang w:bidi="ar-LB"/>
        </w:rPr>
      </w:pPr>
    </w:p>
    <w:p w14:paraId="6AD6F4C7" w14:textId="77777777" w:rsidR="00D26218" w:rsidRDefault="00D26218" w:rsidP="00D26218">
      <w:pPr>
        <w:bidi/>
        <w:spacing w:after="0" w:line="240" w:lineRule="auto"/>
        <w:jc w:val="both"/>
        <w:rPr>
          <w:rFonts w:ascii="Simplified Arabic" w:hAnsi="Simplified Arabic" w:cs="Simplified Arabic"/>
          <w:sz w:val="28"/>
          <w:szCs w:val="28"/>
          <w:rtl/>
          <w:lang w:bidi="ar-LB"/>
        </w:rPr>
      </w:pPr>
    </w:p>
    <w:p w14:paraId="0C67409D" w14:textId="77777777" w:rsidR="00911151" w:rsidRPr="00911151" w:rsidRDefault="00911151" w:rsidP="00911151">
      <w:pPr>
        <w:bidi/>
        <w:spacing w:after="0" w:line="240" w:lineRule="auto"/>
        <w:jc w:val="center"/>
        <w:rPr>
          <w:rFonts w:ascii="Simplified Arabic" w:hAnsi="Simplified Arabic" w:cs="Simplified Arabic"/>
          <w:b/>
          <w:bCs/>
          <w:sz w:val="28"/>
          <w:szCs w:val="28"/>
          <w:rtl/>
          <w:lang w:bidi="ar-AE"/>
        </w:rPr>
      </w:pPr>
      <w:r w:rsidRPr="00911151">
        <w:rPr>
          <w:rFonts w:ascii="Simplified Arabic" w:hAnsi="Simplified Arabic" w:cs="Simplified Arabic"/>
          <w:b/>
          <w:bCs/>
          <w:sz w:val="28"/>
          <w:szCs w:val="28"/>
          <w:rtl/>
          <w:lang w:bidi="ar-AE"/>
        </w:rPr>
        <w:t xml:space="preserve">وزارة المالية </w:t>
      </w:r>
      <w:r w:rsidRPr="00911151">
        <w:rPr>
          <w:rFonts w:ascii="Simplified Arabic" w:hAnsi="Simplified Arabic" w:cs="Simplified Arabic" w:hint="cs"/>
          <w:b/>
          <w:bCs/>
          <w:sz w:val="28"/>
          <w:szCs w:val="28"/>
          <w:rtl/>
          <w:lang w:bidi="ar-AE"/>
        </w:rPr>
        <w:t>تعقد</w:t>
      </w:r>
      <w:r w:rsidRPr="00911151">
        <w:rPr>
          <w:rFonts w:ascii="Simplified Arabic" w:hAnsi="Simplified Arabic" w:cs="Simplified Arabic"/>
          <w:b/>
          <w:bCs/>
          <w:sz w:val="28"/>
          <w:szCs w:val="28"/>
          <w:rtl/>
          <w:lang w:bidi="ar-AE"/>
        </w:rPr>
        <w:t xml:space="preserve"> ورشة عمل </w:t>
      </w:r>
      <w:r w:rsidRPr="00911151">
        <w:rPr>
          <w:rFonts w:ascii="Simplified Arabic" w:hAnsi="Simplified Arabic" w:cs="Simplified Arabic" w:hint="cs"/>
          <w:b/>
          <w:bCs/>
          <w:sz w:val="28"/>
          <w:szCs w:val="28"/>
          <w:rtl/>
          <w:lang w:bidi="ar-AE"/>
        </w:rPr>
        <w:t>موسعة للتعريف بنظام الشاشات الذكية</w:t>
      </w:r>
    </w:p>
    <w:p w14:paraId="0F663322" w14:textId="27350C12" w:rsidR="00911151" w:rsidRPr="00B7691B" w:rsidRDefault="00911151" w:rsidP="00911151">
      <w:pPr>
        <w:bidi/>
        <w:spacing w:after="0" w:line="240" w:lineRule="auto"/>
        <w:rPr>
          <w:rFonts w:ascii="Simplified Arabic" w:hAnsi="Simplified Arabic" w:cs="Simplified Arabic"/>
          <w:sz w:val="28"/>
          <w:szCs w:val="28"/>
          <w:rtl/>
          <w:lang w:bidi="ar-LB"/>
        </w:rPr>
      </w:pPr>
      <w:r w:rsidRPr="00B7691B">
        <w:rPr>
          <w:rFonts w:ascii="Simplified Arabic" w:hAnsi="Simplified Arabic" w:cs="Simplified Arabic"/>
          <w:sz w:val="28"/>
          <w:szCs w:val="28"/>
          <w:rtl/>
          <w:lang w:bidi="ar-LB"/>
        </w:rPr>
        <w:t xml:space="preserve">في إطار </w:t>
      </w:r>
      <w:r w:rsidRPr="00B7691B">
        <w:rPr>
          <w:rFonts w:ascii="Simplified Arabic" w:hAnsi="Simplified Arabic" w:cs="Simplified Arabic" w:hint="cs"/>
          <w:sz w:val="28"/>
          <w:szCs w:val="28"/>
          <w:rtl/>
          <w:lang w:bidi="ar-LB"/>
        </w:rPr>
        <w:t>جهودها</w:t>
      </w:r>
      <w:r w:rsidRPr="00B7691B">
        <w:rPr>
          <w:rFonts w:ascii="Simplified Arabic" w:hAnsi="Simplified Arabic" w:cs="Simplified Arabic"/>
          <w:sz w:val="28"/>
          <w:szCs w:val="28"/>
          <w:rtl/>
          <w:lang w:bidi="ar-LB"/>
        </w:rPr>
        <w:t xml:space="preserve"> </w:t>
      </w:r>
      <w:r w:rsidRPr="00B7691B">
        <w:rPr>
          <w:rFonts w:ascii="Simplified Arabic" w:hAnsi="Simplified Arabic" w:cs="Simplified Arabic" w:hint="cs"/>
          <w:sz w:val="28"/>
          <w:szCs w:val="28"/>
          <w:rtl/>
          <w:lang w:bidi="ar-LB"/>
        </w:rPr>
        <w:t>المتواصلة</w:t>
      </w:r>
      <w:r w:rsidRPr="00B7691B">
        <w:rPr>
          <w:rFonts w:ascii="Simplified Arabic" w:hAnsi="Simplified Arabic" w:cs="Simplified Arabic"/>
          <w:sz w:val="28"/>
          <w:szCs w:val="28"/>
          <w:rtl/>
          <w:lang w:bidi="ar-LB"/>
        </w:rPr>
        <w:t xml:space="preserve"> </w:t>
      </w:r>
      <w:r w:rsidRPr="00B7691B">
        <w:rPr>
          <w:rFonts w:ascii="Simplified Arabic" w:hAnsi="Simplified Arabic" w:cs="Simplified Arabic" w:hint="cs"/>
          <w:sz w:val="28"/>
          <w:szCs w:val="28"/>
          <w:rtl/>
          <w:lang w:bidi="ar-LB"/>
        </w:rPr>
        <w:t>لتعزيز</w:t>
      </w:r>
      <w:r w:rsidRPr="00B7691B">
        <w:rPr>
          <w:rFonts w:ascii="Simplified Arabic" w:hAnsi="Simplified Arabic" w:cs="Simplified Arabic"/>
          <w:sz w:val="28"/>
          <w:szCs w:val="28"/>
          <w:rtl/>
          <w:lang w:bidi="ar-LB"/>
        </w:rPr>
        <w:t xml:space="preserve"> </w:t>
      </w:r>
      <w:r w:rsidRPr="00B7691B">
        <w:rPr>
          <w:rFonts w:ascii="Simplified Arabic" w:hAnsi="Simplified Arabic" w:cs="Simplified Arabic" w:hint="cs"/>
          <w:sz w:val="28"/>
          <w:szCs w:val="28"/>
          <w:rtl/>
          <w:lang w:bidi="ar-LB"/>
        </w:rPr>
        <w:t>التنسيق</w:t>
      </w:r>
      <w:r w:rsidRPr="00B7691B">
        <w:rPr>
          <w:rFonts w:ascii="Simplified Arabic" w:hAnsi="Simplified Arabic" w:cs="Simplified Arabic"/>
          <w:sz w:val="28"/>
          <w:szCs w:val="28"/>
          <w:rtl/>
          <w:lang w:bidi="ar-LB"/>
        </w:rPr>
        <w:t xml:space="preserve"> المشترك مع الجهات الاتحادية </w:t>
      </w:r>
      <w:r w:rsidRPr="00B7691B">
        <w:rPr>
          <w:rFonts w:ascii="Simplified Arabic" w:hAnsi="Simplified Arabic" w:cs="Simplified Arabic" w:hint="cs"/>
          <w:sz w:val="28"/>
          <w:szCs w:val="28"/>
          <w:rtl/>
          <w:lang w:bidi="ar-LB"/>
        </w:rPr>
        <w:t>لدفع</w:t>
      </w:r>
      <w:r w:rsidRPr="00B7691B">
        <w:rPr>
          <w:rFonts w:ascii="Simplified Arabic" w:hAnsi="Simplified Arabic" w:cs="Simplified Arabic"/>
          <w:sz w:val="28"/>
          <w:szCs w:val="28"/>
          <w:rtl/>
          <w:lang w:bidi="ar-LB"/>
        </w:rPr>
        <w:t xml:space="preserve"> عجلة التحول </w:t>
      </w:r>
      <w:r w:rsidRPr="00B7691B">
        <w:rPr>
          <w:rFonts w:ascii="Simplified Arabic" w:hAnsi="Simplified Arabic" w:cs="Simplified Arabic" w:hint="cs"/>
          <w:sz w:val="28"/>
          <w:szCs w:val="28"/>
          <w:rtl/>
          <w:lang w:bidi="ar-LB"/>
        </w:rPr>
        <w:t>الرقمي</w:t>
      </w:r>
      <w:r w:rsidRPr="00B7691B">
        <w:rPr>
          <w:rFonts w:ascii="Simplified Arabic" w:hAnsi="Simplified Arabic" w:cs="Simplified Arabic"/>
          <w:sz w:val="28"/>
          <w:szCs w:val="28"/>
          <w:rtl/>
          <w:lang w:bidi="ar-LB"/>
        </w:rPr>
        <w:t xml:space="preserve"> </w:t>
      </w:r>
      <w:r w:rsidRPr="00B7691B">
        <w:rPr>
          <w:rFonts w:ascii="Simplified Arabic" w:hAnsi="Simplified Arabic" w:cs="Simplified Arabic" w:hint="cs"/>
          <w:sz w:val="28"/>
          <w:szCs w:val="28"/>
          <w:rtl/>
          <w:lang w:bidi="ar-LB"/>
        </w:rPr>
        <w:t>في</w:t>
      </w:r>
      <w:r w:rsidRPr="00B7691B">
        <w:rPr>
          <w:rFonts w:ascii="Simplified Arabic" w:hAnsi="Simplified Arabic" w:cs="Simplified Arabic"/>
          <w:sz w:val="28"/>
          <w:szCs w:val="28"/>
          <w:rtl/>
          <w:lang w:bidi="ar-LB"/>
        </w:rPr>
        <w:t xml:space="preserve"> </w:t>
      </w:r>
      <w:r w:rsidRPr="00B7691B">
        <w:rPr>
          <w:rFonts w:ascii="Simplified Arabic" w:hAnsi="Simplified Arabic" w:cs="Simplified Arabic" w:hint="cs"/>
          <w:sz w:val="28"/>
          <w:szCs w:val="28"/>
          <w:rtl/>
          <w:lang w:bidi="ar-LB"/>
        </w:rPr>
        <w:t>الدولة،</w:t>
      </w:r>
      <w:r w:rsidRPr="00B7691B">
        <w:rPr>
          <w:rFonts w:ascii="Simplified Arabic" w:hAnsi="Simplified Arabic" w:cs="Simplified Arabic"/>
          <w:sz w:val="28"/>
          <w:szCs w:val="28"/>
          <w:rtl/>
          <w:lang w:bidi="ar-LB"/>
        </w:rPr>
        <w:t xml:space="preserve"> </w:t>
      </w:r>
      <w:r w:rsidRPr="00B7691B">
        <w:rPr>
          <w:rFonts w:ascii="Simplified Arabic" w:hAnsi="Simplified Arabic" w:cs="Simplified Arabic" w:hint="cs"/>
          <w:sz w:val="28"/>
          <w:szCs w:val="28"/>
          <w:rtl/>
          <w:lang w:bidi="ar-LB"/>
        </w:rPr>
        <w:t>عقدت</w:t>
      </w:r>
      <w:r w:rsidRPr="00B7691B">
        <w:rPr>
          <w:rFonts w:ascii="Simplified Arabic" w:hAnsi="Simplified Arabic" w:cs="Simplified Arabic"/>
          <w:sz w:val="28"/>
          <w:szCs w:val="28"/>
          <w:rtl/>
          <w:lang w:bidi="ar-LB"/>
        </w:rPr>
        <w:t xml:space="preserve"> وزارة المالية </w:t>
      </w:r>
      <w:r w:rsidRPr="00B7691B">
        <w:rPr>
          <w:rFonts w:ascii="Simplified Arabic" w:hAnsi="Simplified Arabic" w:cs="Simplified Arabic" w:hint="cs"/>
          <w:sz w:val="28"/>
          <w:szCs w:val="28"/>
          <w:rtl/>
          <w:lang w:bidi="ar-LB"/>
        </w:rPr>
        <w:t>ورشة</w:t>
      </w:r>
      <w:r w:rsidRPr="00B7691B">
        <w:rPr>
          <w:rFonts w:ascii="Simplified Arabic" w:hAnsi="Simplified Arabic" w:cs="Simplified Arabic"/>
          <w:sz w:val="28"/>
          <w:szCs w:val="28"/>
          <w:rtl/>
          <w:lang w:bidi="ar-LB"/>
        </w:rPr>
        <w:t xml:space="preserve"> </w:t>
      </w:r>
      <w:r w:rsidRPr="00B7691B">
        <w:rPr>
          <w:rFonts w:ascii="Simplified Arabic" w:hAnsi="Simplified Arabic" w:cs="Simplified Arabic" w:hint="cs"/>
          <w:sz w:val="28"/>
          <w:szCs w:val="28"/>
          <w:rtl/>
          <w:lang w:bidi="ar-LB"/>
        </w:rPr>
        <w:t>عمل</w:t>
      </w:r>
      <w:r w:rsidRPr="00B7691B">
        <w:rPr>
          <w:rFonts w:ascii="Simplified Arabic" w:hAnsi="Simplified Arabic" w:cs="Simplified Arabic"/>
          <w:sz w:val="28"/>
          <w:szCs w:val="28"/>
          <w:rtl/>
          <w:lang w:bidi="ar-LB"/>
        </w:rPr>
        <w:t xml:space="preserve"> </w:t>
      </w:r>
      <w:r w:rsidRPr="00B7691B">
        <w:rPr>
          <w:rFonts w:ascii="Simplified Arabic" w:hAnsi="Simplified Arabic" w:cs="Simplified Arabic" w:hint="cs"/>
          <w:sz w:val="28"/>
          <w:szCs w:val="28"/>
          <w:rtl/>
          <w:lang w:bidi="ar-LB"/>
        </w:rPr>
        <w:t>للجهات</w:t>
      </w:r>
      <w:r w:rsidRPr="00B7691B">
        <w:rPr>
          <w:rFonts w:ascii="Simplified Arabic" w:hAnsi="Simplified Arabic" w:cs="Simplified Arabic"/>
          <w:sz w:val="28"/>
          <w:szCs w:val="28"/>
          <w:rtl/>
          <w:lang w:bidi="ar-LB"/>
        </w:rPr>
        <w:t xml:space="preserve"> </w:t>
      </w:r>
      <w:r w:rsidRPr="00B7691B">
        <w:rPr>
          <w:rFonts w:ascii="Simplified Arabic" w:hAnsi="Simplified Arabic" w:cs="Simplified Arabic" w:hint="cs"/>
          <w:sz w:val="28"/>
          <w:szCs w:val="28"/>
          <w:rtl/>
          <w:lang w:bidi="ar-LB"/>
        </w:rPr>
        <w:t>الاتحادية</w:t>
      </w:r>
      <w:r w:rsidRPr="00B7691B">
        <w:rPr>
          <w:rFonts w:ascii="Simplified Arabic" w:hAnsi="Simplified Arabic" w:cs="Simplified Arabic"/>
          <w:sz w:val="28"/>
          <w:szCs w:val="28"/>
          <w:rtl/>
          <w:lang w:bidi="ar-LB"/>
        </w:rPr>
        <w:t xml:space="preserve"> </w:t>
      </w:r>
      <w:r w:rsidRPr="00B7691B">
        <w:rPr>
          <w:rFonts w:ascii="Simplified Arabic" w:hAnsi="Simplified Arabic" w:cs="Simplified Arabic" w:hint="cs"/>
          <w:sz w:val="28"/>
          <w:szCs w:val="28"/>
          <w:rtl/>
          <w:lang w:bidi="ar-LB"/>
        </w:rPr>
        <w:t>للتعريف</w:t>
      </w:r>
      <w:r w:rsidRPr="00B7691B">
        <w:rPr>
          <w:rFonts w:ascii="Simplified Arabic" w:hAnsi="Simplified Arabic" w:cs="Simplified Arabic"/>
          <w:sz w:val="28"/>
          <w:szCs w:val="28"/>
          <w:rtl/>
          <w:lang w:bidi="ar-LB"/>
        </w:rPr>
        <w:t xml:space="preserve"> </w:t>
      </w:r>
      <w:r w:rsidRPr="00B7691B">
        <w:rPr>
          <w:rFonts w:ascii="Simplified Arabic" w:hAnsi="Simplified Arabic" w:cs="Simplified Arabic" w:hint="cs"/>
          <w:sz w:val="28"/>
          <w:szCs w:val="28"/>
          <w:rtl/>
          <w:lang w:bidi="ar-LB"/>
        </w:rPr>
        <w:t>بنظام</w:t>
      </w:r>
      <w:r w:rsidRPr="00B7691B">
        <w:rPr>
          <w:rFonts w:ascii="Simplified Arabic" w:hAnsi="Simplified Arabic" w:cs="Simplified Arabic"/>
          <w:sz w:val="28"/>
          <w:szCs w:val="28"/>
          <w:rtl/>
          <w:lang w:bidi="ar-LB"/>
        </w:rPr>
        <w:t xml:space="preserve"> </w:t>
      </w:r>
      <w:r w:rsidRPr="00B7691B">
        <w:rPr>
          <w:rFonts w:ascii="Simplified Arabic" w:hAnsi="Simplified Arabic" w:cs="Simplified Arabic" w:hint="cs"/>
          <w:sz w:val="28"/>
          <w:szCs w:val="28"/>
          <w:rtl/>
          <w:lang w:bidi="ar-LB"/>
        </w:rPr>
        <w:t>الشاشات</w:t>
      </w:r>
      <w:r w:rsidRPr="00B7691B">
        <w:rPr>
          <w:rFonts w:ascii="Simplified Arabic" w:hAnsi="Simplified Arabic" w:cs="Simplified Arabic"/>
          <w:sz w:val="28"/>
          <w:szCs w:val="28"/>
          <w:rtl/>
          <w:lang w:bidi="ar-LB"/>
        </w:rPr>
        <w:t xml:space="preserve"> </w:t>
      </w:r>
      <w:r w:rsidRPr="00B7691B">
        <w:rPr>
          <w:rFonts w:ascii="Simplified Arabic" w:hAnsi="Simplified Arabic" w:cs="Simplified Arabic" w:hint="cs"/>
          <w:sz w:val="28"/>
          <w:szCs w:val="28"/>
          <w:rtl/>
          <w:lang w:bidi="ar-LB"/>
        </w:rPr>
        <w:t>الذكية</w:t>
      </w:r>
      <w:r w:rsidRPr="00B7691B">
        <w:rPr>
          <w:rFonts w:ascii="Simplified Arabic" w:hAnsi="Simplified Arabic" w:cs="Simplified Arabic"/>
          <w:sz w:val="28"/>
          <w:szCs w:val="28"/>
          <w:rtl/>
          <w:lang w:bidi="ar-LB"/>
        </w:rPr>
        <w:t xml:space="preserve">. </w:t>
      </w:r>
      <w:r w:rsidRPr="00B7691B">
        <w:rPr>
          <w:rFonts w:ascii="Simplified Arabic" w:hAnsi="Simplified Arabic" w:cs="Simplified Arabic" w:hint="cs"/>
          <w:sz w:val="28"/>
          <w:szCs w:val="28"/>
          <w:rtl/>
          <w:lang w:bidi="ar-LB"/>
        </w:rPr>
        <w:t>حضر</w:t>
      </w:r>
      <w:r>
        <w:rPr>
          <w:rFonts w:ascii="Simplified Arabic" w:hAnsi="Simplified Arabic" w:cs="Simplified Arabic" w:hint="cs"/>
          <w:sz w:val="28"/>
          <w:szCs w:val="28"/>
          <w:rtl/>
          <w:lang w:bidi="ar-LB"/>
        </w:rPr>
        <w:t>ها</w:t>
      </w:r>
      <w:r w:rsidRPr="00B7691B">
        <w:rPr>
          <w:rFonts w:ascii="Simplified Arabic" w:hAnsi="Simplified Arabic" w:cs="Simplified Arabic"/>
          <w:sz w:val="28"/>
          <w:szCs w:val="28"/>
          <w:rtl/>
          <w:lang w:bidi="ar-LB"/>
        </w:rPr>
        <w:t xml:space="preserve"> </w:t>
      </w:r>
      <w:r>
        <w:rPr>
          <w:rFonts w:ascii="Simplified Arabic" w:hAnsi="Simplified Arabic" w:cs="Simplified Arabic" w:hint="cs"/>
          <w:sz w:val="28"/>
          <w:szCs w:val="28"/>
          <w:rtl/>
          <w:lang w:bidi="ar-AE"/>
        </w:rPr>
        <w:t>عدد من مسؤولي وزارة المالية</w:t>
      </w:r>
      <w:r w:rsidRPr="00B7691B">
        <w:rPr>
          <w:rFonts w:ascii="Simplified Arabic" w:hAnsi="Simplified Arabic" w:cs="Simplified Arabic" w:hint="cs"/>
          <w:sz w:val="28"/>
          <w:szCs w:val="28"/>
          <w:rtl/>
          <w:lang w:bidi="ar-LB"/>
        </w:rPr>
        <w:t>،</w:t>
      </w:r>
      <w:r w:rsidRPr="00B7691B">
        <w:rPr>
          <w:rFonts w:ascii="Simplified Arabic" w:hAnsi="Simplified Arabic" w:cs="Simplified Arabic"/>
          <w:sz w:val="28"/>
          <w:szCs w:val="28"/>
          <w:rtl/>
          <w:lang w:bidi="ar-LB"/>
        </w:rPr>
        <w:t xml:space="preserve"> </w:t>
      </w:r>
      <w:r>
        <w:rPr>
          <w:rFonts w:ascii="Simplified Arabic" w:hAnsi="Simplified Arabic" w:cs="Simplified Arabic" w:hint="cs"/>
          <w:sz w:val="28"/>
          <w:szCs w:val="28"/>
          <w:rtl/>
          <w:lang w:bidi="ar-LB"/>
        </w:rPr>
        <w:t>إضافة إلى ممثلين</w:t>
      </w:r>
      <w:r w:rsidRPr="00B7691B">
        <w:rPr>
          <w:rFonts w:ascii="Simplified Arabic" w:hAnsi="Simplified Arabic" w:cs="Simplified Arabic"/>
          <w:sz w:val="28"/>
          <w:szCs w:val="28"/>
          <w:rtl/>
          <w:lang w:bidi="ar-LB"/>
        </w:rPr>
        <w:t xml:space="preserve"> عن كل من </w:t>
      </w:r>
      <w:r w:rsidRPr="00B7691B">
        <w:rPr>
          <w:rFonts w:ascii="Simplified Arabic" w:hAnsi="Simplified Arabic" w:cs="Simplified Arabic" w:hint="cs"/>
          <w:sz w:val="28"/>
          <w:szCs w:val="28"/>
          <w:rtl/>
          <w:lang w:bidi="ar-LB"/>
        </w:rPr>
        <w:t>وزارة الداخلية، ووزارة</w:t>
      </w:r>
      <w:r w:rsidRPr="00B7691B">
        <w:rPr>
          <w:rFonts w:ascii="Simplified Arabic" w:hAnsi="Simplified Arabic" w:cs="Simplified Arabic"/>
          <w:sz w:val="28"/>
          <w:szCs w:val="28"/>
          <w:rtl/>
          <w:lang w:bidi="ar-LB"/>
        </w:rPr>
        <w:t xml:space="preserve"> </w:t>
      </w:r>
      <w:r w:rsidRPr="00B7691B">
        <w:rPr>
          <w:rFonts w:ascii="Simplified Arabic" w:hAnsi="Simplified Arabic" w:cs="Simplified Arabic" w:hint="cs"/>
          <w:sz w:val="28"/>
          <w:szCs w:val="28"/>
          <w:rtl/>
          <w:lang w:bidi="ar-LB"/>
        </w:rPr>
        <w:t>الخارجية، ووزارة</w:t>
      </w:r>
      <w:r w:rsidRPr="00B7691B">
        <w:rPr>
          <w:rFonts w:ascii="Simplified Arabic" w:hAnsi="Simplified Arabic" w:cs="Simplified Arabic"/>
          <w:sz w:val="28"/>
          <w:szCs w:val="28"/>
          <w:rtl/>
          <w:lang w:bidi="ar-LB"/>
        </w:rPr>
        <w:t xml:space="preserve"> الطاقة والصناعة، </w:t>
      </w:r>
      <w:r w:rsidRPr="00441DAF">
        <w:rPr>
          <w:rFonts w:ascii="Simplified Arabic" w:hAnsi="Simplified Arabic" w:cs="Simplified Arabic" w:hint="cs"/>
          <w:sz w:val="28"/>
          <w:szCs w:val="28"/>
          <w:rtl/>
          <w:lang w:bidi="ar-LB"/>
        </w:rPr>
        <w:t>و</w:t>
      </w:r>
      <w:r w:rsidRPr="00B7691B">
        <w:rPr>
          <w:rFonts w:ascii="Simplified Arabic" w:hAnsi="Simplified Arabic" w:cs="Simplified Arabic" w:hint="cs"/>
          <w:sz w:val="28"/>
          <w:szCs w:val="28"/>
          <w:rtl/>
          <w:lang w:bidi="ar-LB"/>
        </w:rPr>
        <w:t>هيئة</w:t>
      </w:r>
      <w:r w:rsidRPr="00B7691B">
        <w:rPr>
          <w:rFonts w:ascii="Simplified Arabic" w:hAnsi="Simplified Arabic" w:cs="Simplified Arabic"/>
          <w:sz w:val="28"/>
          <w:szCs w:val="28"/>
          <w:rtl/>
          <w:lang w:bidi="ar-LB"/>
        </w:rPr>
        <w:t xml:space="preserve"> </w:t>
      </w:r>
      <w:r w:rsidRPr="00B7691B">
        <w:rPr>
          <w:rFonts w:ascii="Simplified Arabic" w:hAnsi="Simplified Arabic" w:cs="Simplified Arabic" w:hint="cs"/>
          <w:sz w:val="28"/>
          <w:szCs w:val="28"/>
          <w:rtl/>
          <w:lang w:bidi="ar-LB"/>
        </w:rPr>
        <w:t>الإمارات</w:t>
      </w:r>
      <w:r w:rsidRPr="00B7691B">
        <w:rPr>
          <w:rFonts w:ascii="Simplified Arabic" w:hAnsi="Simplified Arabic" w:cs="Simplified Arabic"/>
          <w:sz w:val="28"/>
          <w:szCs w:val="28"/>
          <w:rtl/>
          <w:lang w:bidi="ar-LB"/>
        </w:rPr>
        <w:t xml:space="preserve"> </w:t>
      </w:r>
      <w:r w:rsidRPr="00B7691B">
        <w:rPr>
          <w:rFonts w:ascii="Simplified Arabic" w:hAnsi="Simplified Arabic" w:cs="Simplified Arabic" w:hint="cs"/>
          <w:sz w:val="28"/>
          <w:szCs w:val="28"/>
          <w:rtl/>
          <w:lang w:bidi="ar-LB"/>
        </w:rPr>
        <w:t>للمواصفات</w:t>
      </w:r>
      <w:r w:rsidRPr="00B7691B">
        <w:rPr>
          <w:rFonts w:ascii="Simplified Arabic" w:hAnsi="Simplified Arabic" w:cs="Simplified Arabic"/>
          <w:sz w:val="28"/>
          <w:szCs w:val="28"/>
          <w:rtl/>
          <w:lang w:bidi="ar-LB"/>
        </w:rPr>
        <w:t xml:space="preserve"> </w:t>
      </w:r>
      <w:r w:rsidRPr="00B7691B">
        <w:rPr>
          <w:rFonts w:ascii="Simplified Arabic" w:hAnsi="Simplified Arabic" w:cs="Simplified Arabic" w:hint="cs"/>
          <w:sz w:val="28"/>
          <w:szCs w:val="28"/>
          <w:rtl/>
          <w:lang w:bidi="ar-LB"/>
        </w:rPr>
        <w:t>والمقاييس،</w:t>
      </w:r>
      <w:r w:rsidRPr="00B7691B">
        <w:rPr>
          <w:rFonts w:ascii="Simplified Arabic" w:hAnsi="Simplified Arabic" w:cs="Simplified Arabic"/>
          <w:sz w:val="28"/>
          <w:szCs w:val="28"/>
          <w:rtl/>
          <w:lang w:bidi="ar-LB"/>
        </w:rPr>
        <w:t xml:space="preserve"> </w:t>
      </w:r>
      <w:r w:rsidRPr="00B7691B">
        <w:rPr>
          <w:rFonts w:ascii="Simplified Arabic" w:hAnsi="Simplified Arabic" w:cs="Simplified Arabic" w:hint="cs"/>
          <w:sz w:val="28"/>
          <w:szCs w:val="28"/>
          <w:rtl/>
          <w:lang w:bidi="ar-LB"/>
        </w:rPr>
        <w:t>ووكالة</w:t>
      </w:r>
      <w:r w:rsidRPr="00B7691B">
        <w:rPr>
          <w:rFonts w:ascii="Simplified Arabic" w:hAnsi="Simplified Arabic" w:cs="Simplified Arabic"/>
          <w:sz w:val="28"/>
          <w:szCs w:val="28"/>
          <w:rtl/>
          <w:lang w:bidi="ar-LB"/>
        </w:rPr>
        <w:t xml:space="preserve"> </w:t>
      </w:r>
      <w:r w:rsidRPr="00B7691B">
        <w:rPr>
          <w:rFonts w:ascii="Simplified Arabic" w:hAnsi="Simplified Arabic" w:cs="Simplified Arabic" w:hint="cs"/>
          <w:sz w:val="28"/>
          <w:szCs w:val="28"/>
          <w:rtl/>
          <w:lang w:bidi="ar-LB"/>
        </w:rPr>
        <w:t>الإمارات</w:t>
      </w:r>
      <w:r w:rsidRPr="00B7691B">
        <w:rPr>
          <w:rFonts w:ascii="Simplified Arabic" w:hAnsi="Simplified Arabic" w:cs="Simplified Arabic"/>
          <w:sz w:val="28"/>
          <w:szCs w:val="28"/>
          <w:rtl/>
          <w:lang w:bidi="ar-LB"/>
        </w:rPr>
        <w:t xml:space="preserve"> </w:t>
      </w:r>
      <w:r w:rsidRPr="00B7691B">
        <w:rPr>
          <w:rFonts w:ascii="Simplified Arabic" w:hAnsi="Simplified Arabic" w:cs="Simplified Arabic" w:hint="cs"/>
          <w:sz w:val="28"/>
          <w:szCs w:val="28"/>
          <w:rtl/>
          <w:lang w:bidi="ar-LB"/>
        </w:rPr>
        <w:t>للفضاء</w:t>
      </w:r>
      <w:r w:rsidRPr="00B7691B">
        <w:rPr>
          <w:rFonts w:ascii="Simplified Arabic" w:hAnsi="Simplified Arabic" w:cs="Simplified Arabic"/>
          <w:sz w:val="28"/>
          <w:szCs w:val="28"/>
          <w:rtl/>
          <w:lang w:bidi="ar-LB"/>
        </w:rPr>
        <w:t xml:space="preserve"> </w:t>
      </w:r>
      <w:r w:rsidRPr="00441DAF">
        <w:rPr>
          <w:rFonts w:ascii="Simplified Arabic" w:hAnsi="Simplified Arabic" w:cs="Simplified Arabic" w:hint="cs"/>
          <w:sz w:val="28"/>
          <w:szCs w:val="28"/>
          <w:rtl/>
          <w:lang w:bidi="ar-LB"/>
        </w:rPr>
        <w:t>و</w:t>
      </w:r>
      <w:r w:rsidRPr="00B7691B">
        <w:rPr>
          <w:rFonts w:ascii="Simplified Arabic" w:hAnsi="Simplified Arabic" w:cs="Simplified Arabic" w:hint="cs"/>
          <w:sz w:val="28"/>
          <w:szCs w:val="28"/>
          <w:rtl/>
          <w:lang w:bidi="ar-LB"/>
        </w:rPr>
        <w:t>المجلس</w:t>
      </w:r>
      <w:r w:rsidRPr="00B7691B">
        <w:rPr>
          <w:rFonts w:ascii="Simplified Arabic" w:hAnsi="Simplified Arabic" w:cs="Simplified Arabic"/>
          <w:sz w:val="28"/>
          <w:szCs w:val="28"/>
          <w:rtl/>
          <w:lang w:bidi="ar-LB"/>
        </w:rPr>
        <w:t xml:space="preserve"> </w:t>
      </w:r>
      <w:r w:rsidRPr="00B7691B">
        <w:rPr>
          <w:rFonts w:ascii="Simplified Arabic" w:hAnsi="Simplified Arabic" w:cs="Simplified Arabic" w:hint="cs"/>
          <w:sz w:val="28"/>
          <w:szCs w:val="28"/>
          <w:rtl/>
          <w:lang w:bidi="ar-LB"/>
        </w:rPr>
        <w:t>الوطني</w:t>
      </w:r>
      <w:r w:rsidRPr="00B7691B">
        <w:rPr>
          <w:rFonts w:ascii="Simplified Arabic" w:hAnsi="Simplified Arabic" w:cs="Simplified Arabic"/>
          <w:sz w:val="28"/>
          <w:szCs w:val="28"/>
          <w:rtl/>
          <w:lang w:bidi="ar-LB"/>
        </w:rPr>
        <w:t xml:space="preserve"> </w:t>
      </w:r>
      <w:r w:rsidRPr="00B7691B">
        <w:rPr>
          <w:rFonts w:ascii="Simplified Arabic" w:hAnsi="Simplified Arabic" w:cs="Simplified Arabic" w:hint="cs"/>
          <w:sz w:val="28"/>
          <w:szCs w:val="28"/>
          <w:rtl/>
          <w:lang w:bidi="ar-LB"/>
        </w:rPr>
        <w:t>للإعلام</w:t>
      </w:r>
      <w:r w:rsidRPr="00B7691B">
        <w:rPr>
          <w:rFonts w:ascii="Simplified Arabic" w:hAnsi="Simplified Arabic" w:cs="Simplified Arabic"/>
          <w:sz w:val="28"/>
          <w:szCs w:val="28"/>
          <w:rtl/>
          <w:lang w:bidi="ar-LB"/>
        </w:rPr>
        <w:t>.</w:t>
      </w:r>
    </w:p>
    <w:p w14:paraId="110BCA94" w14:textId="391CC5C3" w:rsidR="00911151" w:rsidRDefault="00911151" w:rsidP="00911151">
      <w:pPr>
        <w:bidi/>
        <w:spacing w:after="0" w:line="240" w:lineRule="auto"/>
        <w:jc w:val="both"/>
        <w:rPr>
          <w:rFonts w:ascii="Simplified Arabic" w:hAnsi="Simplified Arabic" w:cs="Simplified Arabic"/>
          <w:sz w:val="28"/>
          <w:szCs w:val="28"/>
          <w:rtl/>
          <w:lang w:bidi="ar-LB"/>
        </w:rPr>
      </w:pPr>
    </w:p>
    <w:p w14:paraId="1FDB9EA9" w14:textId="72577BC2" w:rsidR="00911151" w:rsidRDefault="00911151" w:rsidP="00911151">
      <w:pPr>
        <w:bidi/>
        <w:spacing w:after="0" w:line="240" w:lineRule="auto"/>
        <w:jc w:val="both"/>
        <w:rPr>
          <w:rFonts w:ascii="Simplified Arabic" w:hAnsi="Simplified Arabic" w:cs="Simplified Arabic"/>
          <w:sz w:val="28"/>
          <w:szCs w:val="28"/>
          <w:rtl/>
          <w:lang w:bidi="ar-LB"/>
        </w:rPr>
      </w:pPr>
    </w:p>
    <w:p w14:paraId="34E30587" w14:textId="77777777" w:rsidR="00911151" w:rsidRPr="00911151" w:rsidRDefault="00911151" w:rsidP="00911151">
      <w:pPr>
        <w:bidi/>
        <w:spacing w:after="0" w:line="240" w:lineRule="auto"/>
        <w:jc w:val="center"/>
        <w:rPr>
          <w:rFonts w:ascii="Simplified Arabic" w:hAnsi="Simplified Arabic" w:cs="Simplified Arabic"/>
          <w:b/>
          <w:bCs/>
          <w:sz w:val="28"/>
          <w:szCs w:val="28"/>
          <w:lang w:bidi="ar-AE"/>
        </w:rPr>
      </w:pPr>
      <w:r w:rsidRPr="00911151">
        <w:rPr>
          <w:rFonts w:ascii="Simplified Arabic" w:hAnsi="Simplified Arabic" w:cs="Simplified Arabic"/>
          <w:b/>
          <w:bCs/>
          <w:sz w:val="28"/>
          <w:szCs w:val="28"/>
          <w:rtl/>
          <w:lang w:bidi="ar-AE"/>
        </w:rPr>
        <w:t>وزارة المالية تعقد ورشة عمل تخصصية تستعرض من خلالها أبرز تحديثات خدمات الموردين</w:t>
      </w:r>
    </w:p>
    <w:p w14:paraId="373E0D43" w14:textId="25B7E656" w:rsidR="00911151" w:rsidRDefault="00911151" w:rsidP="00911151">
      <w:pPr>
        <w:bidi/>
        <w:spacing w:after="0" w:line="24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LB"/>
        </w:rPr>
        <w:t xml:space="preserve">على هامش مشاركتها في فعاليات أسبوع جيتكس للتقنية 2019 ضمن منصة الحكومة الاتحادية، وبهدف التعريف بخدماتها الإلكترونية والذكية وتعزيز أطر التواصل مع المتعاملين والرد على استفساراتهم ورفع </w:t>
      </w:r>
      <w:r>
        <w:rPr>
          <w:rFonts w:ascii="Simplified Arabic" w:hAnsi="Simplified Arabic" w:cs="Simplified Arabic"/>
          <w:sz w:val="28"/>
          <w:szCs w:val="28"/>
          <w:rtl/>
          <w:lang w:bidi="ar-AE"/>
        </w:rPr>
        <w:t>مستويات</w:t>
      </w:r>
      <w:r>
        <w:rPr>
          <w:rFonts w:ascii="Simplified Arabic" w:hAnsi="Simplified Arabic" w:cs="Simplified Arabic"/>
          <w:sz w:val="28"/>
          <w:szCs w:val="28"/>
          <w:rtl/>
          <w:lang w:bidi="ar-LB"/>
        </w:rPr>
        <w:t xml:space="preserve"> رضاهم، عقدت وزارة المالية ورشة عمل تخصصية تحت عنوان "تبسيط رحلة المتعامل" استعرضت عبرها أهم التطورات والتحديثات التي طرأت على خدمات الموردين من تسجيل وتجديد،</w:t>
      </w:r>
      <w:r>
        <w:rPr>
          <w:rFonts w:ascii="Simplified Arabic" w:hAnsi="Simplified Arabic" w:cs="Simplified Arabic"/>
          <w:sz w:val="28"/>
          <w:szCs w:val="28"/>
          <w:rtl/>
          <w:lang w:bidi="ar-JO"/>
        </w:rPr>
        <w:t xml:space="preserve"> والمزايا التي توفرها الوزارة لأصحاب المشاريع الصغيرة والمتوسطة.</w:t>
      </w:r>
    </w:p>
    <w:p w14:paraId="2133BC96" w14:textId="53797718" w:rsidR="00911151" w:rsidRDefault="00911151" w:rsidP="00911151">
      <w:pPr>
        <w:bidi/>
        <w:spacing w:after="0" w:line="240" w:lineRule="auto"/>
        <w:jc w:val="both"/>
        <w:rPr>
          <w:rFonts w:ascii="Simplified Arabic" w:hAnsi="Simplified Arabic" w:cs="Simplified Arabic"/>
          <w:sz w:val="28"/>
          <w:szCs w:val="28"/>
          <w:rtl/>
          <w:lang w:bidi="ar-JO"/>
        </w:rPr>
      </w:pPr>
    </w:p>
    <w:p w14:paraId="75DAB6D9" w14:textId="62A58895" w:rsidR="00D26218" w:rsidRDefault="00D26218" w:rsidP="00D26218">
      <w:pPr>
        <w:bidi/>
        <w:spacing w:after="0" w:line="240" w:lineRule="auto"/>
        <w:jc w:val="both"/>
        <w:rPr>
          <w:rFonts w:ascii="Simplified Arabic" w:hAnsi="Simplified Arabic" w:cs="Simplified Arabic"/>
          <w:sz w:val="28"/>
          <w:szCs w:val="28"/>
          <w:rtl/>
          <w:lang w:bidi="ar-JO"/>
        </w:rPr>
      </w:pPr>
    </w:p>
    <w:p w14:paraId="79E54277" w14:textId="2D0E2796" w:rsidR="00D26218" w:rsidRDefault="00D26218" w:rsidP="00D26218">
      <w:pPr>
        <w:bidi/>
        <w:spacing w:after="0" w:line="240" w:lineRule="auto"/>
        <w:jc w:val="center"/>
        <w:rPr>
          <w:rFonts w:ascii="Simplified Arabic" w:hAnsi="Simplified Arabic" w:cs="Simplified Arabic"/>
          <w:b/>
          <w:bCs/>
          <w:sz w:val="28"/>
          <w:szCs w:val="28"/>
          <w:rtl/>
          <w:lang w:bidi="ar-AE"/>
        </w:rPr>
      </w:pPr>
      <w:r w:rsidRPr="00D26218">
        <w:rPr>
          <w:rFonts w:ascii="Simplified Arabic" w:hAnsi="Simplified Arabic" w:cs="Simplified Arabic"/>
          <w:b/>
          <w:bCs/>
          <w:sz w:val="28"/>
          <w:szCs w:val="28"/>
          <w:rtl/>
          <w:lang w:bidi="ar-AE"/>
        </w:rPr>
        <w:t>وزارة المالية تنظم ورشة عمل للجهات المرشحة لفريق عمل منصة المشتريات الحكومية ضمن وزارة اللامستحيل</w:t>
      </w:r>
    </w:p>
    <w:p w14:paraId="13115EE4" w14:textId="5E161204" w:rsidR="00D26218" w:rsidRDefault="00D26218" w:rsidP="00D26218">
      <w:pPr>
        <w:bidi/>
        <w:spacing w:after="0" w:line="240" w:lineRule="auto"/>
        <w:rPr>
          <w:rFonts w:ascii="Simplified Arabic" w:hAnsi="Simplified Arabic" w:cs="Simplified Arabic"/>
          <w:sz w:val="28"/>
          <w:szCs w:val="28"/>
          <w:rtl/>
          <w:lang w:bidi="ar-LB"/>
        </w:rPr>
      </w:pPr>
      <w:r>
        <w:rPr>
          <w:rFonts w:ascii="Simplified Arabic" w:hAnsi="Simplified Arabic" w:cs="Simplified Arabic"/>
          <w:sz w:val="28"/>
          <w:szCs w:val="28"/>
          <w:rtl/>
          <w:lang w:bidi="ar-LB"/>
        </w:rPr>
        <w:t xml:space="preserve">في إطار جهودها الرامية لتطوير منصة رقمية متكاملة للمشتريات الحكومية استجابة لتوجيهات </w:t>
      </w:r>
      <w:r>
        <w:rPr>
          <w:rFonts w:ascii="Simplified Arabic" w:eastAsia="Times New Roman" w:hAnsi="Simplified Arabic" w:cs="Simplified Arabic"/>
          <w:b/>
          <w:i/>
          <w:color w:val="000000"/>
          <w:sz w:val="28"/>
          <w:szCs w:val="28"/>
          <w:rtl/>
          <w:lang w:bidi="ar-AE"/>
        </w:rPr>
        <w:t xml:space="preserve">صاحب السمو الشيخ محمد بن راشد آل مكتوم نائب رئيس الدولة رئيس مجلس الوزراء حاكم دبي "رعاه الله" لتطوير </w:t>
      </w:r>
      <w:r>
        <w:rPr>
          <w:rFonts w:ascii="Simplified Arabic" w:eastAsia="Times New Roman" w:hAnsi="Simplified Arabic" w:cs="Simplified Arabic"/>
          <w:b/>
          <w:i/>
          <w:color w:val="000000"/>
          <w:sz w:val="28"/>
          <w:szCs w:val="28"/>
          <w:rtl/>
          <w:lang w:bidi="ar-AE"/>
        </w:rPr>
        <w:lastRenderedPageBreak/>
        <w:t xml:space="preserve">كفاءة وفعالية المشتريات الحكومية من خلال منصة إلكترونية تتيح للجهات الاتحادية إتمام عملية الشراء خلال 6 دقائق بدلا من 60 يوما، </w:t>
      </w:r>
      <w:r>
        <w:rPr>
          <w:rFonts w:ascii="Simplified Arabic" w:hAnsi="Simplified Arabic" w:cs="Simplified Arabic"/>
          <w:sz w:val="28"/>
          <w:szCs w:val="28"/>
          <w:rtl/>
          <w:lang w:bidi="ar-LB"/>
        </w:rPr>
        <w:t xml:space="preserve">وتحت رعاية معالي عبيد حميد الطاير وزير الدولة للشؤون المالية، نظم فريق اللامستحيل في وزارة المالية ورشة عمل تحت عنوان "التفكير التصميمي" للشركاء من الجهات </w:t>
      </w:r>
      <w:r>
        <w:rPr>
          <w:rFonts w:ascii="Simplified Arabic" w:hAnsi="Simplified Arabic" w:cs="Simplified Arabic"/>
          <w:sz w:val="28"/>
          <w:szCs w:val="28"/>
          <w:rtl/>
          <w:lang w:bidi="ar-AE"/>
        </w:rPr>
        <w:t>الاتحادية</w:t>
      </w:r>
      <w:r>
        <w:rPr>
          <w:rFonts w:ascii="Simplified Arabic" w:hAnsi="Simplified Arabic" w:cs="Simplified Arabic"/>
          <w:sz w:val="28"/>
          <w:szCs w:val="28"/>
          <w:rtl/>
          <w:lang w:bidi="ar-LB"/>
        </w:rPr>
        <w:t>، بهدف بحث أفضل الحلول والأفكار المبتكرة التي يمكن أن تساهم في تطوير المنصة.</w:t>
      </w:r>
    </w:p>
    <w:p w14:paraId="0FBE180B" w14:textId="0AAD29C1" w:rsidR="003032A7" w:rsidRDefault="003032A7" w:rsidP="003032A7">
      <w:pPr>
        <w:bidi/>
        <w:spacing w:after="0" w:line="240" w:lineRule="auto"/>
        <w:rPr>
          <w:rFonts w:ascii="Simplified Arabic" w:hAnsi="Simplified Arabic" w:cs="Simplified Arabic"/>
          <w:sz w:val="28"/>
          <w:szCs w:val="28"/>
          <w:rtl/>
          <w:lang w:bidi="ar-LB"/>
        </w:rPr>
      </w:pPr>
    </w:p>
    <w:p w14:paraId="302776BB" w14:textId="1314ABB7" w:rsidR="003032A7" w:rsidRDefault="003032A7" w:rsidP="003032A7">
      <w:pPr>
        <w:bidi/>
        <w:spacing w:after="0" w:line="240" w:lineRule="auto"/>
        <w:jc w:val="center"/>
        <w:rPr>
          <w:rFonts w:ascii="Simplified Arabic" w:hAnsi="Simplified Arabic" w:cs="Simplified Arabic"/>
          <w:b/>
          <w:bCs/>
          <w:sz w:val="28"/>
          <w:szCs w:val="28"/>
          <w:lang w:bidi="ar-AE"/>
        </w:rPr>
      </w:pPr>
      <w:r>
        <w:rPr>
          <w:rFonts w:ascii="Simplified Arabic" w:hAnsi="Simplified Arabic" w:cs="Simplified Arabic" w:hint="cs"/>
          <w:sz w:val="28"/>
          <w:szCs w:val="28"/>
          <w:rtl/>
          <w:lang w:bidi="ar-LB"/>
        </w:rPr>
        <w:t>****</w:t>
      </w:r>
    </w:p>
    <w:p w14:paraId="0375AFBF" w14:textId="77777777" w:rsidR="00D26218" w:rsidRPr="00D26218" w:rsidRDefault="00D26218" w:rsidP="00D26218">
      <w:pPr>
        <w:bidi/>
        <w:spacing w:after="0" w:line="240" w:lineRule="auto"/>
        <w:jc w:val="both"/>
        <w:rPr>
          <w:rFonts w:ascii="Simplified Arabic" w:hAnsi="Simplified Arabic" w:cs="Simplified Arabic"/>
          <w:sz w:val="28"/>
          <w:szCs w:val="28"/>
          <w:rtl/>
          <w:lang w:bidi="ar-JO"/>
        </w:rPr>
      </w:pPr>
    </w:p>
    <w:sectPr w:rsidR="00D26218" w:rsidRPr="00D262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2140D" w14:textId="77777777" w:rsidR="00AB75A9" w:rsidRDefault="00AB75A9" w:rsidP="00F60FD9">
      <w:pPr>
        <w:spacing w:after="0" w:line="240" w:lineRule="auto"/>
      </w:pPr>
      <w:r>
        <w:separator/>
      </w:r>
    </w:p>
  </w:endnote>
  <w:endnote w:type="continuationSeparator" w:id="0">
    <w:p w14:paraId="7B86B291" w14:textId="77777777" w:rsidR="00AB75A9" w:rsidRDefault="00AB75A9" w:rsidP="00F6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coType Naskh">
    <w:altName w:val="Arial"/>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FBDFD" w14:textId="77777777" w:rsidR="00AB75A9" w:rsidRDefault="00AB75A9" w:rsidP="00F60FD9">
      <w:pPr>
        <w:spacing w:after="0" w:line="240" w:lineRule="auto"/>
      </w:pPr>
      <w:r>
        <w:separator/>
      </w:r>
    </w:p>
  </w:footnote>
  <w:footnote w:type="continuationSeparator" w:id="0">
    <w:p w14:paraId="01C95815" w14:textId="77777777" w:rsidR="00AB75A9" w:rsidRDefault="00AB75A9" w:rsidP="00F60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A0BA3" w14:textId="77777777" w:rsidR="00212568" w:rsidRDefault="00212568" w:rsidP="00F60FD9">
    <w:pPr>
      <w:pStyle w:val="Header"/>
      <w:jc w:val="center"/>
    </w:pPr>
    <w:r>
      <w:rPr>
        <w:rFonts w:ascii="Arial" w:hAnsi="Arial" w:cs="Arial"/>
        <w:noProof/>
        <w:color w:val="000000"/>
        <w:sz w:val="21"/>
        <w:szCs w:val="21"/>
      </w:rPr>
      <w:drawing>
        <wp:inline distT="0" distB="0" distL="0" distR="0" wp14:anchorId="4906E1D3" wp14:editId="281248AD">
          <wp:extent cx="4076700" cy="1051560"/>
          <wp:effectExtent l="0" t="0" r="0" b="0"/>
          <wp:docPr id="1" name="Picture 1" descr="UAE_MOF_brandmark_Horizontal_RGB_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AE_MOF_brandmark_Horizontal_RGB_AE.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76700" cy="1051560"/>
                  </a:xfrm>
                  <a:prstGeom prst="rect">
                    <a:avLst/>
                  </a:prstGeom>
                  <a:noFill/>
                  <a:ln>
                    <a:noFill/>
                  </a:ln>
                </pic:spPr>
              </pic:pic>
            </a:graphicData>
          </a:graphic>
        </wp:inline>
      </w:drawing>
    </w:r>
  </w:p>
  <w:p w14:paraId="473D1846" w14:textId="77777777" w:rsidR="00212568" w:rsidRDefault="00212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B49A9"/>
    <w:multiLevelType w:val="hybridMultilevel"/>
    <w:tmpl w:val="5AF27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F6C97"/>
    <w:multiLevelType w:val="hybridMultilevel"/>
    <w:tmpl w:val="50F8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3400B"/>
    <w:multiLevelType w:val="hybridMultilevel"/>
    <w:tmpl w:val="6052A35C"/>
    <w:lvl w:ilvl="0" w:tplc="0809000F">
      <w:start w:val="1"/>
      <w:numFmt w:val="decimal"/>
      <w:lvlText w:val="%1."/>
      <w:lvlJc w:val="left"/>
      <w:pPr>
        <w:ind w:left="720" w:hanging="360"/>
      </w:pPr>
    </w:lvl>
    <w:lvl w:ilvl="1" w:tplc="8C10C3F0">
      <w:numFmt w:val="bullet"/>
      <w:lvlText w:val="-"/>
      <w:lvlJc w:val="left"/>
      <w:pPr>
        <w:ind w:left="1440" w:hanging="360"/>
      </w:pPr>
      <w:rPr>
        <w:rFonts w:asciiTheme="minorHAnsi" w:eastAsiaTheme="minorEastAsia" w:hAnsiTheme="minorHAnsi" w:cs="DecoType Naskh"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6D21A9C"/>
    <w:multiLevelType w:val="hybridMultilevel"/>
    <w:tmpl w:val="1E9E0CAC"/>
    <w:lvl w:ilvl="0" w:tplc="629EAB68">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F6424"/>
    <w:multiLevelType w:val="hybridMultilevel"/>
    <w:tmpl w:val="1E0C2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AE" w:vendorID="64" w:dllVersion="6" w:nlCheck="1" w:checkStyle="0"/>
  <w:activeWritingStyle w:appName="MSWord" w:lang="ar-SA" w:vendorID="64" w:dllVersion="6" w:nlCheck="1" w:checkStyle="0"/>
  <w:activeWritingStyle w:appName="MSWord" w:lang="en-US" w:vendorID="64" w:dllVersion="0" w:nlCheck="1" w:checkStyle="0"/>
  <w:activeWritingStyle w:appName="MSWord" w:lang="ar-AE" w:vendorID="64" w:dllVersion="131078" w:nlCheck="1" w:checkStyle="0"/>
  <w:activeWritingStyle w:appName="MSWord" w:lang="ar-S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D9"/>
    <w:rsid w:val="00056FAD"/>
    <w:rsid w:val="0006392F"/>
    <w:rsid w:val="00076D42"/>
    <w:rsid w:val="000A05B0"/>
    <w:rsid w:val="001049CD"/>
    <w:rsid w:val="00182647"/>
    <w:rsid w:val="00212568"/>
    <w:rsid w:val="00255439"/>
    <w:rsid w:val="002923F9"/>
    <w:rsid w:val="002C4B9D"/>
    <w:rsid w:val="003032A7"/>
    <w:rsid w:val="0030726E"/>
    <w:rsid w:val="003163B2"/>
    <w:rsid w:val="00341771"/>
    <w:rsid w:val="00361CC0"/>
    <w:rsid w:val="00415380"/>
    <w:rsid w:val="004516DC"/>
    <w:rsid w:val="0049681E"/>
    <w:rsid w:val="004F2F34"/>
    <w:rsid w:val="005F1530"/>
    <w:rsid w:val="006A1213"/>
    <w:rsid w:val="00701796"/>
    <w:rsid w:val="00742CD3"/>
    <w:rsid w:val="0074666E"/>
    <w:rsid w:val="007B16B4"/>
    <w:rsid w:val="007C0B8A"/>
    <w:rsid w:val="007C5DDB"/>
    <w:rsid w:val="008163A5"/>
    <w:rsid w:val="0082298F"/>
    <w:rsid w:val="008541CE"/>
    <w:rsid w:val="00857935"/>
    <w:rsid w:val="008D25AA"/>
    <w:rsid w:val="00911151"/>
    <w:rsid w:val="009B6F97"/>
    <w:rsid w:val="00A53A0C"/>
    <w:rsid w:val="00A70EC4"/>
    <w:rsid w:val="00AB3125"/>
    <w:rsid w:val="00AB75A9"/>
    <w:rsid w:val="00B44EA2"/>
    <w:rsid w:val="00B95D82"/>
    <w:rsid w:val="00BB78E8"/>
    <w:rsid w:val="00C149DE"/>
    <w:rsid w:val="00C3695F"/>
    <w:rsid w:val="00C57115"/>
    <w:rsid w:val="00C66086"/>
    <w:rsid w:val="00C90031"/>
    <w:rsid w:val="00CB00CA"/>
    <w:rsid w:val="00CB0942"/>
    <w:rsid w:val="00CC55AC"/>
    <w:rsid w:val="00D26218"/>
    <w:rsid w:val="00D4785E"/>
    <w:rsid w:val="00D54836"/>
    <w:rsid w:val="00D859A3"/>
    <w:rsid w:val="00E05B13"/>
    <w:rsid w:val="00E22117"/>
    <w:rsid w:val="00E36DD2"/>
    <w:rsid w:val="00E5058E"/>
    <w:rsid w:val="00E513CF"/>
    <w:rsid w:val="00EB33D2"/>
    <w:rsid w:val="00ED00F4"/>
    <w:rsid w:val="00ED1ED6"/>
    <w:rsid w:val="00F10764"/>
    <w:rsid w:val="00F60FD9"/>
    <w:rsid w:val="00F62260"/>
    <w:rsid w:val="00FA01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D356"/>
  <w15:chartTrackingRefBased/>
  <w15:docId w15:val="{25426ED8-161A-4781-9E00-5BF0C476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FD9"/>
  </w:style>
  <w:style w:type="paragraph" w:styleId="Footer">
    <w:name w:val="footer"/>
    <w:basedOn w:val="Normal"/>
    <w:link w:val="FooterChar"/>
    <w:uiPriority w:val="99"/>
    <w:unhideWhenUsed/>
    <w:rsid w:val="00F60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FD9"/>
  </w:style>
  <w:style w:type="table" w:styleId="TableGrid">
    <w:name w:val="Table Grid"/>
    <w:basedOn w:val="TableNormal"/>
    <w:uiPriority w:val="39"/>
    <w:rsid w:val="00F60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0FD9"/>
    <w:pPr>
      <w:spacing w:after="0" w:line="240" w:lineRule="auto"/>
      <w:ind w:left="720"/>
      <w:contextualSpacing/>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49681E"/>
    <w:rPr>
      <w:sz w:val="16"/>
      <w:szCs w:val="16"/>
    </w:rPr>
  </w:style>
  <w:style w:type="paragraph" w:styleId="CommentText">
    <w:name w:val="annotation text"/>
    <w:basedOn w:val="Normal"/>
    <w:link w:val="CommentTextChar"/>
    <w:uiPriority w:val="99"/>
    <w:semiHidden/>
    <w:unhideWhenUsed/>
    <w:rsid w:val="0049681E"/>
    <w:pPr>
      <w:spacing w:line="240" w:lineRule="auto"/>
    </w:pPr>
    <w:rPr>
      <w:sz w:val="20"/>
      <w:szCs w:val="20"/>
    </w:rPr>
  </w:style>
  <w:style w:type="character" w:customStyle="1" w:styleId="CommentTextChar">
    <w:name w:val="Comment Text Char"/>
    <w:basedOn w:val="DefaultParagraphFont"/>
    <w:link w:val="CommentText"/>
    <w:uiPriority w:val="99"/>
    <w:semiHidden/>
    <w:rsid w:val="0049681E"/>
    <w:rPr>
      <w:sz w:val="20"/>
      <w:szCs w:val="20"/>
    </w:rPr>
  </w:style>
  <w:style w:type="paragraph" w:styleId="CommentSubject">
    <w:name w:val="annotation subject"/>
    <w:basedOn w:val="CommentText"/>
    <w:next w:val="CommentText"/>
    <w:link w:val="CommentSubjectChar"/>
    <w:uiPriority w:val="99"/>
    <w:semiHidden/>
    <w:unhideWhenUsed/>
    <w:rsid w:val="0049681E"/>
    <w:rPr>
      <w:b/>
      <w:bCs/>
    </w:rPr>
  </w:style>
  <w:style w:type="character" w:customStyle="1" w:styleId="CommentSubjectChar">
    <w:name w:val="Comment Subject Char"/>
    <w:basedOn w:val="CommentTextChar"/>
    <w:link w:val="CommentSubject"/>
    <w:uiPriority w:val="99"/>
    <w:semiHidden/>
    <w:rsid w:val="0049681E"/>
    <w:rPr>
      <w:b/>
      <w:bCs/>
      <w:sz w:val="20"/>
      <w:szCs w:val="20"/>
    </w:rPr>
  </w:style>
  <w:style w:type="paragraph" w:styleId="BalloonText">
    <w:name w:val="Balloon Text"/>
    <w:basedOn w:val="Normal"/>
    <w:link w:val="BalloonTextChar"/>
    <w:uiPriority w:val="99"/>
    <w:semiHidden/>
    <w:unhideWhenUsed/>
    <w:rsid w:val="00496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81E"/>
    <w:rPr>
      <w:rFonts w:ascii="Segoe UI" w:hAnsi="Segoe UI" w:cs="Segoe UI"/>
      <w:sz w:val="18"/>
      <w:szCs w:val="18"/>
    </w:rPr>
  </w:style>
  <w:style w:type="table" w:styleId="GridTable3-Accent3">
    <w:name w:val="Grid Table 3 Accent 3"/>
    <w:basedOn w:val="TableNormal"/>
    <w:uiPriority w:val="48"/>
    <w:rsid w:val="00361CC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1">
    <w:name w:val="Grid Table 3 Accent 1"/>
    <w:basedOn w:val="TableNormal"/>
    <w:uiPriority w:val="48"/>
    <w:rsid w:val="00361CC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8275">
      <w:bodyDiv w:val="1"/>
      <w:marLeft w:val="0"/>
      <w:marRight w:val="0"/>
      <w:marTop w:val="0"/>
      <w:marBottom w:val="0"/>
      <w:divBdr>
        <w:top w:val="none" w:sz="0" w:space="0" w:color="auto"/>
        <w:left w:val="none" w:sz="0" w:space="0" w:color="auto"/>
        <w:bottom w:val="none" w:sz="0" w:space="0" w:color="auto"/>
        <w:right w:val="none" w:sz="0" w:space="0" w:color="auto"/>
      </w:divBdr>
    </w:div>
    <w:div w:id="265699998">
      <w:bodyDiv w:val="1"/>
      <w:marLeft w:val="0"/>
      <w:marRight w:val="0"/>
      <w:marTop w:val="0"/>
      <w:marBottom w:val="0"/>
      <w:divBdr>
        <w:top w:val="none" w:sz="0" w:space="0" w:color="auto"/>
        <w:left w:val="none" w:sz="0" w:space="0" w:color="auto"/>
        <w:bottom w:val="none" w:sz="0" w:space="0" w:color="auto"/>
        <w:right w:val="none" w:sz="0" w:space="0" w:color="auto"/>
      </w:divBdr>
    </w:div>
    <w:div w:id="674650444">
      <w:bodyDiv w:val="1"/>
      <w:marLeft w:val="0"/>
      <w:marRight w:val="0"/>
      <w:marTop w:val="0"/>
      <w:marBottom w:val="0"/>
      <w:divBdr>
        <w:top w:val="none" w:sz="0" w:space="0" w:color="auto"/>
        <w:left w:val="none" w:sz="0" w:space="0" w:color="auto"/>
        <w:bottom w:val="none" w:sz="0" w:space="0" w:color="auto"/>
        <w:right w:val="none" w:sz="0" w:space="0" w:color="auto"/>
      </w:divBdr>
    </w:div>
    <w:div w:id="721254395">
      <w:bodyDiv w:val="1"/>
      <w:marLeft w:val="0"/>
      <w:marRight w:val="0"/>
      <w:marTop w:val="0"/>
      <w:marBottom w:val="0"/>
      <w:divBdr>
        <w:top w:val="none" w:sz="0" w:space="0" w:color="auto"/>
        <w:left w:val="none" w:sz="0" w:space="0" w:color="auto"/>
        <w:bottom w:val="none" w:sz="0" w:space="0" w:color="auto"/>
        <w:right w:val="none" w:sz="0" w:space="0" w:color="auto"/>
      </w:divBdr>
    </w:div>
    <w:div w:id="859314386">
      <w:bodyDiv w:val="1"/>
      <w:marLeft w:val="0"/>
      <w:marRight w:val="0"/>
      <w:marTop w:val="0"/>
      <w:marBottom w:val="0"/>
      <w:divBdr>
        <w:top w:val="none" w:sz="0" w:space="0" w:color="auto"/>
        <w:left w:val="none" w:sz="0" w:space="0" w:color="auto"/>
        <w:bottom w:val="none" w:sz="0" w:space="0" w:color="auto"/>
        <w:right w:val="none" w:sz="0" w:space="0" w:color="auto"/>
      </w:divBdr>
    </w:div>
    <w:div w:id="1139420118">
      <w:bodyDiv w:val="1"/>
      <w:marLeft w:val="0"/>
      <w:marRight w:val="0"/>
      <w:marTop w:val="0"/>
      <w:marBottom w:val="0"/>
      <w:divBdr>
        <w:top w:val="none" w:sz="0" w:space="0" w:color="auto"/>
        <w:left w:val="none" w:sz="0" w:space="0" w:color="auto"/>
        <w:bottom w:val="none" w:sz="0" w:space="0" w:color="auto"/>
        <w:right w:val="none" w:sz="0" w:space="0" w:color="auto"/>
      </w:divBdr>
    </w:div>
    <w:div w:id="1213034346">
      <w:bodyDiv w:val="1"/>
      <w:marLeft w:val="0"/>
      <w:marRight w:val="0"/>
      <w:marTop w:val="0"/>
      <w:marBottom w:val="0"/>
      <w:divBdr>
        <w:top w:val="none" w:sz="0" w:space="0" w:color="auto"/>
        <w:left w:val="none" w:sz="0" w:space="0" w:color="auto"/>
        <w:bottom w:val="none" w:sz="0" w:space="0" w:color="auto"/>
        <w:right w:val="none" w:sz="0" w:space="0" w:color="auto"/>
      </w:divBdr>
    </w:div>
    <w:div w:id="1306155948">
      <w:bodyDiv w:val="1"/>
      <w:marLeft w:val="0"/>
      <w:marRight w:val="0"/>
      <w:marTop w:val="0"/>
      <w:marBottom w:val="0"/>
      <w:divBdr>
        <w:top w:val="none" w:sz="0" w:space="0" w:color="auto"/>
        <w:left w:val="none" w:sz="0" w:space="0" w:color="auto"/>
        <w:bottom w:val="none" w:sz="0" w:space="0" w:color="auto"/>
        <w:right w:val="none" w:sz="0" w:space="0" w:color="auto"/>
      </w:divBdr>
    </w:div>
    <w:div w:id="1406804589">
      <w:bodyDiv w:val="1"/>
      <w:marLeft w:val="0"/>
      <w:marRight w:val="0"/>
      <w:marTop w:val="0"/>
      <w:marBottom w:val="0"/>
      <w:divBdr>
        <w:top w:val="none" w:sz="0" w:space="0" w:color="auto"/>
        <w:left w:val="none" w:sz="0" w:space="0" w:color="auto"/>
        <w:bottom w:val="none" w:sz="0" w:space="0" w:color="auto"/>
        <w:right w:val="none" w:sz="0" w:space="0" w:color="auto"/>
      </w:divBdr>
    </w:div>
    <w:div w:id="1447001011">
      <w:bodyDiv w:val="1"/>
      <w:marLeft w:val="0"/>
      <w:marRight w:val="0"/>
      <w:marTop w:val="0"/>
      <w:marBottom w:val="0"/>
      <w:divBdr>
        <w:top w:val="none" w:sz="0" w:space="0" w:color="auto"/>
        <w:left w:val="none" w:sz="0" w:space="0" w:color="auto"/>
        <w:bottom w:val="none" w:sz="0" w:space="0" w:color="auto"/>
        <w:right w:val="none" w:sz="0" w:space="0" w:color="auto"/>
      </w:divBdr>
    </w:div>
    <w:div w:id="1559434356">
      <w:bodyDiv w:val="1"/>
      <w:marLeft w:val="0"/>
      <w:marRight w:val="0"/>
      <w:marTop w:val="0"/>
      <w:marBottom w:val="0"/>
      <w:divBdr>
        <w:top w:val="none" w:sz="0" w:space="0" w:color="auto"/>
        <w:left w:val="none" w:sz="0" w:space="0" w:color="auto"/>
        <w:bottom w:val="none" w:sz="0" w:space="0" w:color="auto"/>
        <w:right w:val="none" w:sz="0" w:space="0" w:color="auto"/>
      </w:divBdr>
    </w:div>
    <w:div w:id="1855268300">
      <w:bodyDiv w:val="1"/>
      <w:marLeft w:val="0"/>
      <w:marRight w:val="0"/>
      <w:marTop w:val="0"/>
      <w:marBottom w:val="0"/>
      <w:divBdr>
        <w:top w:val="none" w:sz="0" w:space="0" w:color="auto"/>
        <w:left w:val="none" w:sz="0" w:space="0" w:color="auto"/>
        <w:bottom w:val="none" w:sz="0" w:space="0" w:color="auto"/>
        <w:right w:val="none" w:sz="0" w:space="0" w:color="auto"/>
      </w:divBdr>
    </w:div>
    <w:div w:id="21204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4ED47.4A2CD4E0"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738391222754406"/>
          <c:y val="5.0182265257618534E-2"/>
          <c:w val="0.56824954319504783"/>
          <c:h val="0.67520252782922274"/>
        </c:manualLayout>
      </c:layout>
      <c:pieChart>
        <c:varyColors val="1"/>
        <c:ser>
          <c:idx val="0"/>
          <c:order val="0"/>
          <c:tx>
            <c:strRef>
              <c:f>Sheet1!$B$1</c:f>
              <c:strCache>
                <c:ptCount val="1"/>
                <c:pt idx="0">
                  <c:v>Column1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D58C-4CC3-AA9B-93582C37FE3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D58C-4CC3-AA9B-93582C37FE3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D58C-4CC3-AA9B-93582C37FE31}"/>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D58C-4CC3-AA9B-93582C37FE31}"/>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D58C-4CC3-AA9B-93582C37FE31}"/>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D58C-4CC3-AA9B-93582C37FE31}"/>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D58C-4CC3-AA9B-93582C37FE31}"/>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D58C-4CC3-AA9B-93582C37FE31}"/>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D58C-4CC3-AA9B-93582C37FE31}"/>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3-D58C-4CC3-AA9B-93582C37FE31}"/>
              </c:ext>
            </c:extLst>
          </c:dPt>
          <c:dLbls>
            <c:dLbl>
              <c:idx val="6"/>
              <c:layout>
                <c:manualLayout>
                  <c:x val="8.5857911828818008E-4"/>
                  <c:y val="6.5302254920770351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58C-4CC3-AA9B-93582C37FE31}"/>
                </c:ext>
              </c:extLst>
            </c:dLbl>
            <c:dLbl>
              <c:idx val="7"/>
              <c:layout>
                <c:manualLayout>
                  <c:x val="7.1788813592274601E-3"/>
                  <c:y val="5.1860436888452096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58C-4CC3-AA9B-93582C37FE31}"/>
                </c:ext>
              </c:extLst>
            </c:dLbl>
            <c:dLbl>
              <c:idx val="8"/>
              <c:layout>
                <c:manualLayout>
                  <c:x val="1.8645056373603017E-2"/>
                  <c:y val="5.4436817973586224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58C-4CC3-AA9B-93582C37FE31}"/>
                </c:ext>
              </c:extLst>
            </c:dLbl>
            <c:dLbl>
              <c:idx val="9"/>
              <c:layout>
                <c:manualLayout>
                  <c:x val="4.6069912164934189E-2"/>
                  <c:y val="6.4579850194011676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58C-4CC3-AA9B-93582C37FE31}"/>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ext>
            </c:extLst>
          </c:dLbls>
          <c:cat>
            <c:strRef>
              <c:f>Sheet1!$A$2:$A$11</c:f>
              <c:strCache>
                <c:ptCount val="10"/>
                <c:pt idx="0">
                  <c:v>الخدمات العمومية العامة </c:v>
                </c:pt>
                <c:pt idx="1">
                  <c:v>الدفاع</c:v>
                </c:pt>
                <c:pt idx="2">
                  <c:v>النظام العام وشؤون السلامة العامة </c:v>
                </c:pt>
                <c:pt idx="3">
                  <c:v>التعليم</c:v>
                </c:pt>
                <c:pt idx="4">
                  <c:v>الصحة </c:v>
                </c:pt>
                <c:pt idx="5">
                  <c:v>الحماية الإجتماعية </c:v>
                </c:pt>
                <c:pt idx="6">
                  <c:v>الشؤون الاقتصادية </c:v>
                </c:pt>
                <c:pt idx="7">
                  <c:v>حماية البيئة </c:v>
                </c:pt>
                <c:pt idx="8">
                  <c:v>الإسكان ومرافق المجتمع</c:v>
                </c:pt>
                <c:pt idx="9">
                  <c:v>الترفية والثقافة والدين </c:v>
                </c:pt>
              </c:strCache>
            </c:strRef>
          </c:cat>
          <c:val>
            <c:numRef>
              <c:f>Sheet1!$B$2:$B$11</c:f>
              <c:numCache>
                <c:formatCode>0%</c:formatCode>
                <c:ptCount val="10"/>
                <c:pt idx="0">
                  <c:v>0.37403680085527657</c:v>
                </c:pt>
                <c:pt idx="1">
                  <c:v>0.13</c:v>
                </c:pt>
                <c:pt idx="2">
                  <c:v>0.18477167782987272</c:v>
                </c:pt>
                <c:pt idx="3">
                  <c:v>0.12272688999004537</c:v>
                </c:pt>
                <c:pt idx="4">
                  <c:v>7.606599221356751E-2</c:v>
                </c:pt>
                <c:pt idx="5">
                  <c:v>6.3716649759104113E-2</c:v>
                </c:pt>
                <c:pt idx="6">
                  <c:v>2.3545977971876197E-2</c:v>
                </c:pt>
                <c:pt idx="7">
                  <c:v>0.01</c:v>
                </c:pt>
                <c:pt idx="8">
                  <c:v>0.02</c:v>
                </c:pt>
                <c:pt idx="9" formatCode="0.0%">
                  <c:v>2.3497663001620151E-3</c:v>
                </c:pt>
              </c:numCache>
            </c:numRef>
          </c:val>
          <c:extLst>
            <c:ext xmlns:c16="http://schemas.microsoft.com/office/drawing/2014/chart" uri="{C3380CC4-5D6E-409C-BE32-E72D297353CC}">
              <c16:uniqueId val="{00000014-D58C-4CC3-AA9B-93582C37FE31}"/>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0.1092069470600544"/>
          <c:y val="0.7708459761857499"/>
          <c:w val="0.76903117807072596"/>
          <c:h val="0.17513241517079275"/>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0.28794</cdr:x>
      <cdr:y>0.67592</cdr:y>
    </cdr:from>
    <cdr:to>
      <cdr:x>0.69672</cdr:x>
      <cdr:y>0.75249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747631" y="4290392"/>
          <a:ext cx="2481015" cy="486012"/>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11</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Khamasmieh</dc:creator>
  <cp:keywords/>
  <dc:description/>
  <cp:lastModifiedBy>Husain Alimerza Alshamsi</cp:lastModifiedBy>
  <cp:revision>21</cp:revision>
  <dcterms:created xsi:type="dcterms:W3CDTF">2019-04-14T08:17:00Z</dcterms:created>
  <dcterms:modified xsi:type="dcterms:W3CDTF">2019-11-04T04:45:00Z</dcterms:modified>
</cp:coreProperties>
</file>